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9B113">
      <w:pPr>
        <w:ind w:left="3969" w:hanging="2693"/>
        <w:jc w:val="center"/>
        <w:rPr>
          <w:sz w:val="28"/>
          <w:szCs w:val="28"/>
        </w:rPr>
      </w:pPr>
      <w:bookmarkStart w:id="0" w:name="_Hlk37674743"/>
    </w:p>
    <w:p w14:paraId="7E3F2D29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8B4764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14:paraId="1E2B644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труда и социальной защиты Российской Федерации</w:t>
      </w:r>
    </w:p>
    <w:p w14:paraId="01B2DEC0">
      <w:pPr>
        <w:spacing w:after="24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«__» ____________ 202_ г. № ____</w:t>
      </w:r>
    </w:p>
    <w:bookmarkEnd w:id="0"/>
    <w:p w14:paraId="55396D87">
      <w:pPr>
        <w:jc w:val="center"/>
        <w:rPr>
          <w:sz w:val="52"/>
          <w:szCs w:val="52"/>
        </w:rPr>
      </w:pPr>
      <w:r>
        <w:rPr>
          <w:sz w:val="52"/>
          <w:szCs w:val="52"/>
        </w:rPr>
        <w:t>ПРОФЕССИОНАЛЬНЫЙ СТАНДАРТ</w:t>
      </w:r>
    </w:p>
    <w:p w14:paraId="55396D88"/>
    <w:p w14:paraId="55396D8B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СПЕЦИАЛИСТ В ОБЛАСТИ ОХРАНЫ ТРУДА</w:t>
      </w:r>
    </w:p>
    <w:tbl>
      <w:tblPr>
        <w:tblStyle w:val="12"/>
        <w:tblW w:w="1428" w:type="pct"/>
        <w:tblInd w:w="733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</w:tblGrid>
      <w:tr w14:paraId="55396D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00" w:type="pct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vAlign w:val="center"/>
          </w:tcPr>
          <w:p w14:paraId="55396D8C">
            <w:pPr>
              <w:jc w:val="center"/>
              <w:rPr>
                <w:iCs/>
              </w:rPr>
            </w:pPr>
          </w:p>
        </w:tc>
      </w:tr>
      <w:tr w14:paraId="55396D8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00" w:type="pct"/>
            <w:tcBorders>
              <w:top w:val="single" w:color="7F7F7F" w:sz="2" w:space="0"/>
              <w:left w:val="nil"/>
              <w:bottom w:val="nil"/>
              <w:right w:val="nil"/>
            </w:tcBorders>
            <w:vAlign w:val="center"/>
          </w:tcPr>
          <w:p w14:paraId="55396D8E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Регистрационный номер</w:t>
            </w:r>
          </w:p>
        </w:tc>
      </w:tr>
    </w:tbl>
    <w:p w14:paraId="55396D91">
      <w:pPr>
        <w:jc w:val="center"/>
      </w:pPr>
      <w:r>
        <w:t>Содержание</w:t>
      </w:r>
    </w:p>
    <w:p w14:paraId="441E6F99">
      <w:pPr>
        <w:pStyle w:val="26"/>
        <w:rPr>
          <w:rFonts w:eastAsiaTheme="minorEastAsia"/>
          <w:sz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"1-2" \u </w:instrText>
      </w:r>
      <w:r>
        <w:rPr>
          <w:sz w:val="28"/>
        </w:rPr>
        <w:fldChar w:fldCharType="separate"/>
      </w:r>
      <w:r>
        <w:rPr>
          <w:lang w:val="en-US"/>
        </w:rPr>
        <w:t>I</w:t>
      </w:r>
      <w:r>
        <w:t>. Общие сведения</w:t>
      </w:r>
      <w:r>
        <w:tab/>
      </w:r>
      <w:r>
        <w:fldChar w:fldCharType="begin"/>
      </w:r>
      <w:r>
        <w:instrText xml:space="preserve"> PAGEREF _Toc143792669 \h </w:instrText>
      </w:r>
      <w:r>
        <w:fldChar w:fldCharType="separate"/>
      </w:r>
      <w:r>
        <w:t>1</w:t>
      </w:r>
      <w:r>
        <w:fldChar w:fldCharType="end"/>
      </w:r>
    </w:p>
    <w:p w14:paraId="5EAC0C42">
      <w:pPr>
        <w:pStyle w:val="26"/>
        <w:rPr>
          <w:rFonts w:eastAsiaTheme="minorEastAsia"/>
          <w:sz w:val="22"/>
        </w:rPr>
      </w:pPr>
      <w:r>
        <w:rPr>
          <w:lang w:val="en-US"/>
        </w:rPr>
        <w:t>II</w:t>
      </w:r>
      <w:r>
        <w:t>. Описание трудовых функций, входящих в профессиональный стандарт (функциональная карта вида профессиональной деятельности)</w:t>
      </w:r>
      <w:r>
        <w:tab/>
      </w:r>
      <w:r>
        <w:t>2</w:t>
      </w:r>
    </w:p>
    <w:p w14:paraId="095F2B5A">
      <w:pPr>
        <w:pStyle w:val="26"/>
        <w:rPr>
          <w:rFonts w:eastAsiaTheme="minorEastAsia"/>
          <w:sz w:val="22"/>
        </w:rPr>
      </w:pPr>
      <w:r>
        <w:rPr>
          <w:lang w:val="en-US"/>
        </w:rPr>
        <w:t>III</w:t>
      </w:r>
      <w:r>
        <w:t>. Характеристика обобщенных трудовых функций</w:t>
      </w:r>
      <w:r>
        <w:tab/>
      </w:r>
      <w:r>
        <w:t>3</w:t>
      </w:r>
    </w:p>
    <w:p w14:paraId="0BDAE964">
      <w:pPr>
        <w:pStyle w:val="26"/>
        <w:rPr>
          <w:rFonts w:eastAsiaTheme="minorEastAsia"/>
          <w:sz w:val="22"/>
        </w:rPr>
      </w:pPr>
      <w:r>
        <w:rPr>
          <w:lang w:val="en-US"/>
        </w:rPr>
        <w:t>IV</w:t>
      </w:r>
      <w:r>
        <w:t>. Сведения об организациях – разработчиках профессионального стандарта</w:t>
      </w:r>
      <w:r>
        <w:tab/>
      </w:r>
      <w:r>
        <w:fldChar w:fldCharType="begin"/>
      </w:r>
      <w:r>
        <w:instrText xml:space="preserve"> PAGEREF _Toc143792673 \h </w:instrText>
      </w:r>
      <w:r>
        <w:fldChar w:fldCharType="separate"/>
      </w:r>
      <w:r>
        <w:t>23</w:t>
      </w:r>
      <w:r>
        <w:fldChar w:fldCharType="end"/>
      </w:r>
    </w:p>
    <w:p w14:paraId="68385421">
      <w:pPr>
        <w:pStyle w:val="26"/>
        <w:rPr>
          <w:rFonts w:eastAsiaTheme="minorEastAsia"/>
          <w:sz w:val="22"/>
        </w:rPr>
      </w:pPr>
      <w:r>
        <w:rPr>
          <w:lang w:val="en-US"/>
        </w:rPr>
        <w:t>V</w:t>
      </w:r>
      <w:r>
        <w:t>. Сокращения, используемые в профессиональном стандарте</w:t>
      </w:r>
      <w:r>
        <w:tab/>
      </w:r>
      <w:r>
        <w:fldChar w:fldCharType="begin"/>
      </w:r>
      <w:r>
        <w:instrText xml:space="preserve"> PAGEREF _Toc143792674 \h </w:instrText>
      </w:r>
      <w:r>
        <w:fldChar w:fldCharType="separate"/>
      </w:r>
      <w:r>
        <w:t>23</w:t>
      </w:r>
      <w:r>
        <w:fldChar w:fldCharType="end"/>
      </w:r>
    </w:p>
    <w:p w14:paraId="15E74B07">
      <w:pPr>
        <w:pStyle w:val="46"/>
        <w:ind w:left="0" w:firstLine="709"/>
        <w:rPr>
          <w:sz w:val="28"/>
        </w:rPr>
      </w:pPr>
      <w:r>
        <w:rPr>
          <w:sz w:val="28"/>
        </w:rPr>
        <w:fldChar w:fldCharType="end"/>
      </w:r>
    </w:p>
    <w:p w14:paraId="55396D99">
      <w:pPr>
        <w:pStyle w:val="2"/>
        <w:jc w:val="left"/>
      </w:pPr>
      <w:bookmarkStart w:id="1" w:name="_Toc143792669"/>
      <w:r>
        <w:rPr>
          <w:lang w:val="en-US"/>
        </w:rPr>
        <w:t>I</w:t>
      </w:r>
      <w:r>
        <w:t>. Общие сведения</w:t>
      </w:r>
      <w:bookmarkEnd w:id="1"/>
    </w:p>
    <w:tbl>
      <w:tblPr>
        <w:tblStyle w:val="12"/>
        <w:tblW w:w="5031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  <w:gridCol w:w="616"/>
        <w:gridCol w:w="1456"/>
      </w:tblGrid>
      <w:tr w14:paraId="55396D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012" w:type="pct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</w:tcPr>
          <w:p w14:paraId="55396D9A">
            <w:pPr>
              <w:rPr>
                <w:szCs w:val="20"/>
              </w:rPr>
            </w:pPr>
            <w:r>
              <w:rPr>
                <w:szCs w:val="20"/>
              </w:rPr>
              <w:t>Деятельность, направленная на сохранение жизни и здоровья работников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color="808080" w:sz="4" w:space="0"/>
            </w:tcBorders>
          </w:tcPr>
          <w:p w14:paraId="55396D9B">
            <w:pPr>
              <w:rPr>
                <w:szCs w:val="20"/>
              </w:rPr>
            </w:pPr>
          </w:p>
        </w:tc>
        <w:tc>
          <w:tcPr>
            <w:tcW w:w="69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55396D9C">
            <w:pPr>
              <w:jc w:val="center"/>
              <w:rPr>
                <w:szCs w:val="20"/>
              </w:rPr>
            </w:pPr>
          </w:p>
        </w:tc>
      </w:tr>
      <w:tr w14:paraId="55396D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96D9E">
            <w:pPr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4" w:type="pct"/>
            <w:tcBorders>
              <w:top w:val="single" w:color="808080" w:sz="4" w:space="0"/>
              <w:left w:val="nil"/>
              <w:bottom w:val="nil"/>
              <w:right w:val="nil"/>
            </w:tcBorders>
          </w:tcPr>
          <w:p w14:paraId="5539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</w:tbl>
    <w:p w14:paraId="1257DC64">
      <w:pPr>
        <w:spacing w:before="240" w:after="240"/>
      </w:pPr>
      <w:r>
        <w:t>Краткое описание вида профессиональной деятельности</w:t>
      </w:r>
    </w:p>
    <w:tbl>
      <w:tblPr>
        <w:tblStyle w:val="33"/>
        <w:tblW w:w="0" w:type="auto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5"/>
      </w:tblGrid>
      <w:tr w14:paraId="752BA6D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</w:tcPr>
          <w:p w14:paraId="4CD07BD6">
            <w:r>
              <w:t>Обеспечение безопасных условий труда, предотвращение случаев производственного травматизма и профессиональных заболеваний, выявление опасностей, оценка и снижение уровней профессиональных рисков, разработка мероприятий по улучшению условий и охраны труда</w:t>
            </w:r>
          </w:p>
        </w:tc>
      </w:tr>
    </w:tbl>
    <w:p w14:paraId="131702A9">
      <w:pPr>
        <w:spacing w:before="240" w:after="240"/>
      </w:pPr>
      <w:r>
        <w:t>Группа занятий</w:t>
      </w:r>
    </w:p>
    <w:tbl>
      <w:tblPr>
        <w:tblStyle w:val="12"/>
        <w:tblW w:w="5031" w:type="pct"/>
        <w:tblInd w:w="-3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3607"/>
        <w:gridCol w:w="1260"/>
        <w:gridCol w:w="4113"/>
      </w:tblGrid>
      <w:tr w14:paraId="55396DA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8" w:type="pct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</w:tcPr>
          <w:p w14:paraId="55396DA7">
            <w:pPr>
              <w:rPr>
                <w:iCs/>
              </w:rPr>
            </w:pPr>
            <w:r>
              <w:rPr>
                <w:iCs/>
              </w:rPr>
              <w:t>1212</w:t>
            </w:r>
          </w:p>
        </w:tc>
        <w:tc>
          <w:tcPr>
            <w:tcW w:w="1720" w:type="pct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</w:tcPr>
          <w:p w14:paraId="55396DA8">
            <w:pPr>
              <w:rPr>
                <w:iCs/>
              </w:rPr>
            </w:pPr>
            <w:r>
              <w:rPr>
                <w:iCs/>
              </w:rPr>
              <w:t>Управляющие трудовыми ресурсами</w:t>
            </w:r>
          </w:p>
        </w:tc>
        <w:tc>
          <w:tcPr>
            <w:tcW w:w="601" w:type="pct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</w:tcPr>
          <w:p w14:paraId="55396DA9">
            <w:pPr>
              <w:rPr>
                <w:iCs/>
              </w:rPr>
            </w:pPr>
            <w:r>
              <w:rPr>
                <w:iCs/>
              </w:rPr>
              <w:t>2149</w:t>
            </w:r>
          </w:p>
        </w:tc>
        <w:tc>
          <w:tcPr>
            <w:tcW w:w="1961" w:type="pct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</w:tcPr>
          <w:p w14:paraId="55396DAA">
            <w:pPr>
              <w:rPr>
                <w:iCs/>
              </w:rPr>
            </w:pPr>
            <w:r>
              <w:rPr>
                <w:iCs/>
              </w:rPr>
              <w:t>Специалисты в области техники, не входящие в другие группы</w:t>
            </w:r>
          </w:p>
        </w:tc>
      </w:tr>
      <w:tr w14:paraId="55396D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8" w:type="pct"/>
            <w:tcBorders>
              <w:top w:val="single" w:color="808080" w:sz="2" w:space="0"/>
              <w:left w:val="nil"/>
              <w:bottom w:val="nil"/>
              <w:right w:val="nil"/>
            </w:tcBorders>
          </w:tcPr>
          <w:p w14:paraId="55396DB1">
            <w:pPr>
              <w:jc w:val="center"/>
              <w:rPr>
                <w:sz w:val="18"/>
              </w:rPr>
            </w:pPr>
            <w:r>
              <w:rPr>
                <w:sz w:val="20"/>
              </w:rPr>
              <w:t>(код ОКЗ</w:t>
            </w:r>
            <w:r>
              <w:rPr>
                <w:rStyle w:val="15"/>
                <w:sz w:val="20"/>
              </w:rPr>
              <w:endnoteReference w:id="0"/>
            </w:r>
            <w:r>
              <w:rPr>
                <w:sz w:val="20"/>
              </w:rPr>
              <w:t>)</w:t>
            </w:r>
          </w:p>
        </w:tc>
        <w:tc>
          <w:tcPr>
            <w:tcW w:w="1720" w:type="pct"/>
            <w:tcBorders>
              <w:top w:val="single" w:color="808080" w:sz="2" w:space="0"/>
              <w:left w:val="nil"/>
              <w:bottom w:val="nil"/>
              <w:right w:val="nil"/>
            </w:tcBorders>
          </w:tcPr>
          <w:p w14:paraId="55396DB2">
            <w:pPr>
              <w:jc w:val="center"/>
              <w:rPr>
                <w:sz w:val="18"/>
              </w:rPr>
            </w:pPr>
            <w:r>
              <w:rPr>
                <w:sz w:val="20"/>
              </w:rPr>
              <w:t>(наименование)</w:t>
            </w:r>
          </w:p>
        </w:tc>
        <w:tc>
          <w:tcPr>
            <w:tcW w:w="601" w:type="pct"/>
            <w:tcBorders>
              <w:top w:val="single" w:color="808080" w:sz="2" w:space="0"/>
              <w:left w:val="nil"/>
              <w:bottom w:val="nil"/>
              <w:right w:val="nil"/>
            </w:tcBorders>
          </w:tcPr>
          <w:p w14:paraId="55396DB3">
            <w:pPr>
              <w:jc w:val="center"/>
              <w:rPr>
                <w:sz w:val="18"/>
              </w:rPr>
            </w:pPr>
            <w:r>
              <w:rPr>
                <w:sz w:val="20"/>
              </w:rPr>
              <w:t>(код ОКЗ)</w:t>
            </w:r>
          </w:p>
        </w:tc>
        <w:tc>
          <w:tcPr>
            <w:tcW w:w="1961" w:type="pct"/>
            <w:tcBorders>
              <w:top w:val="single" w:color="808080" w:sz="2" w:space="0"/>
              <w:left w:val="nil"/>
              <w:bottom w:val="nil"/>
              <w:right w:val="nil"/>
            </w:tcBorders>
          </w:tcPr>
          <w:p w14:paraId="55396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(наименование)</w:t>
            </w:r>
          </w:p>
        </w:tc>
      </w:tr>
    </w:tbl>
    <w:p w14:paraId="4E850F8C">
      <w:pPr>
        <w:spacing w:before="240" w:after="240"/>
      </w:pPr>
      <w:r>
        <w:t>Отнесение к области профессиональной деятельности</w:t>
      </w:r>
    </w:p>
    <w:tbl>
      <w:tblPr>
        <w:tblStyle w:val="12"/>
        <w:tblW w:w="5016" w:type="pct"/>
        <w:tblInd w:w="-3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8861"/>
      </w:tblGrid>
      <w:tr w14:paraId="55396DB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62" w:type="pct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</w:tcPr>
          <w:p w14:paraId="452BC7BE">
            <w:r>
              <w:t>40</w:t>
            </w:r>
          </w:p>
          <w:p w14:paraId="55396DB8"/>
        </w:tc>
        <w:tc>
          <w:tcPr>
            <w:tcW w:w="4238" w:type="pct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</w:tcPr>
          <w:p w14:paraId="55396DB9">
            <w:r>
              <w:t>Сквозные виды профессиональной деятельности в промышленности</w:t>
            </w:r>
          </w:p>
        </w:tc>
      </w:tr>
      <w:tr w14:paraId="55396D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762" w:type="pct"/>
            <w:tcBorders>
              <w:top w:val="single" w:color="808080" w:sz="2" w:space="0"/>
              <w:left w:val="nil"/>
              <w:bottom w:val="nil"/>
              <w:right w:val="nil"/>
            </w:tcBorders>
            <w:vAlign w:val="center"/>
          </w:tcPr>
          <w:p w14:paraId="0534C7E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(код ОПД</w:t>
            </w:r>
            <w:r>
              <w:rPr>
                <w:rStyle w:val="15"/>
                <w:sz w:val="20"/>
                <w:szCs w:val="18"/>
              </w:rPr>
              <w:endnoteReference w:id="1"/>
            </w:r>
            <w:r>
              <w:rPr>
                <w:sz w:val="20"/>
                <w:szCs w:val="18"/>
              </w:rPr>
              <w:t>)</w:t>
            </w:r>
          </w:p>
          <w:p w14:paraId="55396D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pct"/>
            <w:tcBorders>
              <w:top w:val="single" w:color="808080" w:sz="2" w:space="0"/>
              <w:left w:val="nil"/>
              <w:bottom w:val="nil"/>
              <w:right w:val="nil"/>
            </w:tcBorders>
            <w:vAlign w:val="center"/>
          </w:tcPr>
          <w:p w14:paraId="0A3F7CA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(наименование области профессиональной деятельности)</w:t>
            </w:r>
          </w:p>
          <w:p w14:paraId="55396DBC">
            <w:pPr>
              <w:jc w:val="center"/>
              <w:rPr>
                <w:sz w:val="20"/>
                <w:szCs w:val="18"/>
              </w:rPr>
            </w:pPr>
          </w:p>
        </w:tc>
      </w:tr>
    </w:tbl>
    <w:p w14:paraId="0B3EED50">
      <w:pPr>
        <w:suppressAutoHyphens/>
        <w:spacing w:after="240"/>
        <w:rPr>
          <w:szCs w:val="24"/>
        </w:rPr>
      </w:pPr>
      <w:r>
        <w:rPr>
          <w:szCs w:val="24"/>
        </w:rPr>
        <w:t>Отнесение к видам экономической деятельности:</w:t>
      </w:r>
    </w:p>
    <w:tbl>
      <w:tblPr>
        <w:tblStyle w:val="12"/>
        <w:tblW w:w="10198" w:type="dxa"/>
        <w:tblInd w:w="0" w:type="dxa"/>
        <w:tblBorders>
          <w:top w:val="single" w:color="7F7F7F" w:sz="6" w:space="0"/>
          <w:left w:val="single" w:color="7F7F7F" w:sz="6" w:space="0"/>
          <w:bottom w:val="single" w:color="7F7F7F" w:sz="6" w:space="0"/>
          <w:right w:val="single" w:color="7F7F7F" w:sz="6" w:space="0"/>
          <w:insideH w:val="single" w:color="7F7F7F" w:sz="6" w:space="0"/>
          <w:insideV w:val="single" w:color="7F7F7F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497"/>
      </w:tblGrid>
      <w:tr w14:paraId="201C9FEA">
        <w:tblPrEx>
          <w:tblBorders>
            <w:top w:val="single" w:color="7F7F7F" w:sz="6" w:space="0"/>
            <w:left w:val="single" w:color="7F7F7F" w:sz="6" w:space="0"/>
            <w:bottom w:val="single" w:color="7F7F7F" w:sz="6" w:space="0"/>
            <w:right w:val="single" w:color="7F7F7F" w:sz="6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</w:tcPr>
          <w:p w14:paraId="61429BF1">
            <w:pPr>
              <w:snapToGrid w:val="0"/>
            </w:pPr>
            <w:r>
              <w:t>74.90</w:t>
            </w:r>
          </w:p>
          <w:p w14:paraId="52A90284">
            <w:pPr>
              <w:snapToGrid w:val="0"/>
              <w:spacing w:after="240"/>
              <w:rPr>
                <w:szCs w:val="24"/>
              </w:rPr>
            </w:pPr>
          </w:p>
          <w:p w14:paraId="396A7FC1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71.20.7</w:t>
            </w:r>
          </w:p>
        </w:tc>
        <w:tc>
          <w:tcPr>
            <w:tcW w:w="8497" w:type="dxa"/>
          </w:tcPr>
          <w:p w14:paraId="1D6B973F">
            <w:pPr>
              <w:widowControl w:val="0"/>
              <w:autoSpaceDE w:val="0"/>
              <w:snapToGrid w:val="0"/>
              <w:spacing w:after="240"/>
            </w:pPr>
            <w:r>
              <w:t>Деятельность профессиональная, научная и техническая прочая, не включенная в другие группировки</w:t>
            </w:r>
          </w:p>
          <w:p w14:paraId="45B3DC70">
            <w:pPr>
              <w:widowControl w:val="0"/>
              <w:autoSpaceDE w:val="0"/>
              <w:snapToGrid w:val="0"/>
              <w:rPr>
                <w:szCs w:val="24"/>
              </w:rPr>
            </w:pPr>
            <w:r>
              <w:rPr>
                <w:szCs w:val="24"/>
              </w:rPr>
              <w:t>Деятельность по оценке условий труда</w:t>
            </w:r>
          </w:p>
        </w:tc>
      </w:tr>
    </w:tbl>
    <w:p w14:paraId="052F84B7">
      <w:pPr>
        <w:suppressAutoHyphens/>
        <w:rPr>
          <w:szCs w:val="24"/>
        </w:rPr>
        <w:sectPr>
          <w:headerReference r:id="rId6" w:type="first"/>
          <w:headerReference r:id="rId4" w:type="default"/>
          <w:headerReference r:id="rId5" w:type="even"/>
          <w:endnotePr>
            <w:numFmt w:val="decimal"/>
          </w:endnotePr>
          <w:pgSz w:w="11906" w:h="16838"/>
          <w:pgMar w:top="709" w:right="567" w:bottom="1134" w:left="1134" w:header="709" w:footer="709" w:gutter="0"/>
          <w:cols w:space="708" w:num="1"/>
          <w:titlePg/>
          <w:docGrid w:linePitch="360" w:charSpace="0"/>
        </w:sectPr>
      </w:pPr>
      <w:r>
        <w:rPr>
          <w:sz w:val="20"/>
          <w:szCs w:val="20"/>
        </w:rPr>
        <w:t xml:space="preserve">      (код ОКВЭД</w:t>
      </w:r>
      <w:r>
        <w:rPr>
          <w:rStyle w:val="15"/>
          <w:sz w:val="20"/>
          <w:szCs w:val="20"/>
        </w:rPr>
        <w:endnoteReference w:id="2"/>
      </w:r>
      <w:r>
        <w:rPr>
          <w:sz w:val="20"/>
          <w:szCs w:val="20"/>
        </w:rPr>
        <w:t>)                                                   (наименование вида экономической деятельности)</w:t>
      </w:r>
    </w:p>
    <w:p w14:paraId="22ABBEB4"/>
    <w:p w14:paraId="24A257FF"/>
    <w:p w14:paraId="73C23A4D">
      <w:pPr>
        <w:pStyle w:val="2"/>
      </w:pPr>
      <w:bookmarkStart w:id="2" w:name="_Toc143792670"/>
      <w:r>
        <w:rPr>
          <w:lang w:val="en-US"/>
        </w:rPr>
        <w:t>II</w:t>
      </w:r>
      <w:r>
        <w:t>. Описание трудовых функций, входящих в профессиональный стандарт (функциональная карта вида профессиональной деятельности</w:t>
      </w:r>
      <w:bookmarkEnd w:id="2"/>
      <w:r>
        <w:t>)</w:t>
      </w:r>
    </w:p>
    <w:p w14:paraId="216C0299"/>
    <w:tbl>
      <w:tblPr>
        <w:tblStyle w:val="12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383"/>
        <w:gridCol w:w="1721"/>
        <w:gridCol w:w="2381"/>
        <w:gridCol w:w="3850"/>
        <w:gridCol w:w="890"/>
        <w:gridCol w:w="1913"/>
      </w:tblGrid>
      <w:tr w14:paraId="55396DC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0" w:type="pct"/>
            <w:gridSpan w:val="4"/>
            <w:vAlign w:val="center"/>
          </w:tcPr>
          <w:p w14:paraId="57D0E340">
            <w:pPr>
              <w:jc w:val="center"/>
              <w:rPr>
                <w:szCs w:val="24"/>
              </w:rPr>
            </w:pPr>
            <w:bookmarkStart w:id="3" w:name="_Hlk143788916"/>
            <w:r>
              <w:rPr>
                <w:szCs w:val="24"/>
              </w:rPr>
              <w:t>Обобщенные трудовые функции</w:t>
            </w:r>
          </w:p>
        </w:tc>
        <w:tc>
          <w:tcPr>
            <w:tcW w:w="2250" w:type="pct"/>
            <w:gridSpan w:val="3"/>
            <w:vAlign w:val="center"/>
          </w:tcPr>
          <w:p w14:paraId="55396D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Трудовые функции</w:t>
            </w:r>
          </w:p>
        </w:tc>
      </w:tr>
      <w:tr w14:paraId="55396DC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19" w:type="pct"/>
            <w:vAlign w:val="center"/>
          </w:tcPr>
          <w:p w14:paraId="55396D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  <w:tc>
          <w:tcPr>
            <w:tcW w:w="1144" w:type="pct"/>
            <w:vAlign w:val="center"/>
          </w:tcPr>
          <w:p w14:paraId="55396D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582" w:type="pct"/>
            <w:vAlign w:val="center"/>
          </w:tcPr>
          <w:p w14:paraId="55396D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уровень квалификации</w:t>
            </w:r>
          </w:p>
        </w:tc>
        <w:tc>
          <w:tcPr>
            <w:tcW w:w="805" w:type="pct"/>
          </w:tcPr>
          <w:p w14:paraId="1CFE63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1302" w:type="pct"/>
            <w:vAlign w:val="center"/>
          </w:tcPr>
          <w:p w14:paraId="55396D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301" w:type="pct"/>
            <w:vAlign w:val="center"/>
          </w:tcPr>
          <w:p w14:paraId="55396D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  <w:tc>
          <w:tcPr>
            <w:tcW w:w="647" w:type="pct"/>
            <w:vAlign w:val="center"/>
          </w:tcPr>
          <w:p w14:paraId="55396D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уровень (подуровень) квалификации</w:t>
            </w:r>
          </w:p>
        </w:tc>
      </w:tr>
      <w:tr w14:paraId="55396DD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" w:type="pct"/>
            <w:vMerge w:val="restart"/>
          </w:tcPr>
          <w:p w14:paraId="55396D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144" w:type="pct"/>
            <w:vMerge w:val="restart"/>
          </w:tcPr>
          <w:p w14:paraId="55396DCC">
            <w:pPr>
              <w:rPr>
                <w:szCs w:val="24"/>
              </w:rPr>
            </w:pPr>
            <w:r>
              <w:rPr>
                <w:szCs w:val="24"/>
              </w:rPr>
              <w:t xml:space="preserve">Обеспечение функционирования системы управления охраной труда (СУОТ) </w:t>
            </w:r>
          </w:p>
        </w:tc>
        <w:tc>
          <w:tcPr>
            <w:tcW w:w="582" w:type="pct"/>
            <w:vMerge w:val="restart"/>
          </w:tcPr>
          <w:p w14:paraId="55396D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05" w:type="pct"/>
            <w:vMerge w:val="restart"/>
          </w:tcPr>
          <w:p w14:paraId="138B208C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Специалист по охране труда</w:t>
            </w:r>
          </w:p>
        </w:tc>
        <w:tc>
          <w:tcPr>
            <w:tcW w:w="1302" w:type="pct"/>
          </w:tcPr>
          <w:p w14:paraId="55396DCE">
            <w:pPr>
              <w:rPr>
                <w:szCs w:val="24"/>
              </w:rPr>
            </w:pPr>
            <w:r>
              <w:rPr>
                <w:szCs w:val="24"/>
              </w:rPr>
              <w:t>Нормативное правовое обеспечение безопасных условий и охраны труда</w:t>
            </w:r>
          </w:p>
        </w:tc>
        <w:tc>
          <w:tcPr>
            <w:tcW w:w="301" w:type="pct"/>
          </w:tcPr>
          <w:p w14:paraId="55396D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А/01.6</w:t>
            </w:r>
          </w:p>
        </w:tc>
        <w:tc>
          <w:tcPr>
            <w:tcW w:w="647" w:type="pct"/>
          </w:tcPr>
          <w:p w14:paraId="55396D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14:paraId="55396DD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" w:type="pct"/>
            <w:vMerge w:val="continue"/>
          </w:tcPr>
          <w:p w14:paraId="55396DD2">
            <w:pPr>
              <w:jc w:val="center"/>
              <w:rPr>
                <w:szCs w:val="24"/>
              </w:rPr>
            </w:pPr>
          </w:p>
        </w:tc>
        <w:tc>
          <w:tcPr>
            <w:tcW w:w="1144" w:type="pct"/>
            <w:vMerge w:val="continue"/>
          </w:tcPr>
          <w:p w14:paraId="55396DD3">
            <w:pPr>
              <w:rPr>
                <w:szCs w:val="24"/>
              </w:rPr>
            </w:pPr>
          </w:p>
        </w:tc>
        <w:tc>
          <w:tcPr>
            <w:tcW w:w="582" w:type="pct"/>
            <w:vMerge w:val="continue"/>
          </w:tcPr>
          <w:p w14:paraId="55396DD4">
            <w:pPr>
              <w:jc w:val="center"/>
              <w:rPr>
                <w:szCs w:val="24"/>
              </w:rPr>
            </w:pPr>
          </w:p>
        </w:tc>
        <w:tc>
          <w:tcPr>
            <w:tcW w:w="805" w:type="pct"/>
            <w:vMerge w:val="continue"/>
          </w:tcPr>
          <w:p w14:paraId="2FACD892">
            <w:pPr>
              <w:rPr>
                <w:szCs w:val="24"/>
              </w:rPr>
            </w:pPr>
          </w:p>
        </w:tc>
        <w:tc>
          <w:tcPr>
            <w:tcW w:w="1302" w:type="pct"/>
          </w:tcPr>
          <w:p w14:paraId="55396DD5">
            <w:pPr>
              <w:rPr>
                <w:szCs w:val="24"/>
              </w:rPr>
            </w:pPr>
            <w:r>
              <w:rPr>
                <w:szCs w:val="24"/>
              </w:rPr>
              <w:t>Организация обучения по охране труда работников организации</w:t>
            </w:r>
          </w:p>
        </w:tc>
        <w:tc>
          <w:tcPr>
            <w:tcW w:w="301" w:type="pct"/>
          </w:tcPr>
          <w:p w14:paraId="55396DD6">
            <w:pPr>
              <w:jc w:val="center"/>
              <w:rPr>
                <w:szCs w:val="24"/>
              </w:rPr>
            </w:pPr>
            <w:r>
              <w:t>А/02.6</w:t>
            </w:r>
          </w:p>
        </w:tc>
        <w:tc>
          <w:tcPr>
            <w:tcW w:w="647" w:type="pct"/>
          </w:tcPr>
          <w:p w14:paraId="55396D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14:paraId="55396DD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" w:type="pct"/>
            <w:vMerge w:val="continue"/>
          </w:tcPr>
          <w:p w14:paraId="55396DD9">
            <w:pPr>
              <w:jc w:val="center"/>
              <w:rPr>
                <w:szCs w:val="24"/>
              </w:rPr>
            </w:pPr>
          </w:p>
        </w:tc>
        <w:tc>
          <w:tcPr>
            <w:tcW w:w="1144" w:type="pct"/>
            <w:vMerge w:val="continue"/>
          </w:tcPr>
          <w:p w14:paraId="55396DDA">
            <w:pPr>
              <w:rPr>
                <w:szCs w:val="24"/>
              </w:rPr>
            </w:pPr>
          </w:p>
        </w:tc>
        <w:tc>
          <w:tcPr>
            <w:tcW w:w="582" w:type="pct"/>
            <w:vMerge w:val="continue"/>
          </w:tcPr>
          <w:p w14:paraId="55396DDB">
            <w:pPr>
              <w:jc w:val="center"/>
              <w:rPr>
                <w:szCs w:val="24"/>
              </w:rPr>
            </w:pPr>
          </w:p>
        </w:tc>
        <w:tc>
          <w:tcPr>
            <w:tcW w:w="805" w:type="pct"/>
            <w:vMerge w:val="continue"/>
          </w:tcPr>
          <w:p w14:paraId="03B96198">
            <w:pPr>
              <w:rPr>
                <w:szCs w:val="24"/>
              </w:rPr>
            </w:pPr>
          </w:p>
        </w:tc>
        <w:tc>
          <w:tcPr>
            <w:tcW w:w="1302" w:type="pct"/>
          </w:tcPr>
          <w:p w14:paraId="55396DDC">
            <w:pPr>
              <w:rPr>
                <w:szCs w:val="24"/>
              </w:rPr>
            </w:pPr>
            <w:r>
              <w:rPr>
                <w:szCs w:val="24"/>
              </w:rPr>
              <w:t>Сбор, анализ и передача сведений о состоянии условий и охраны труда</w:t>
            </w:r>
          </w:p>
        </w:tc>
        <w:tc>
          <w:tcPr>
            <w:tcW w:w="301" w:type="pct"/>
          </w:tcPr>
          <w:p w14:paraId="55396DDD">
            <w:pPr>
              <w:jc w:val="center"/>
              <w:rPr>
                <w:szCs w:val="24"/>
              </w:rPr>
            </w:pPr>
            <w:r>
              <w:t>А/03.6</w:t>
            </w:r>
          </w:p>
        </w:tc>
        <w:tc>
          <w:tcPr>
            <w:tcW w:w="647" w:type="pct"/>
          </w:tcPr>
          <w:p w14:paraId="55396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14:paraId="55396DE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" w:type="pct"/>
            <w:vMerge w:val="continue"/>
          </w:tcPr>
          <w:p w14:paraId="55396DE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44" w:type="pct"/>
            <w:vMerge w:val="continue"/>
          </w:tcPr>
          <w:p w14:paraId="55396DE1">
            <w:pPr>
              <w:rPr>
                <w:szCs w:val="24"/>
              </w:rPr>
            </w:pPr>
          </w:p>
        </w:tc>
        <w:tc>
          <w:tcPr>
            <w:tcW w:w="582" w:type="pct"/>
            <w:vMerge w:val="continue"/>
          </w:tcPr>
          <w:p w14:paraId="55396DE2">
            <w:pPr>
              <w:jc w:val="center"/>
              <w:rPr>
                <w:szCs w:val="24"/>
              </w:rPr>
            </w:pPr>
          </w:p>
        </w:tc>
        <w:tc>
          <w:tcPr>
            <w:tcW w:w="805" w:type="pct"/>
            <w:vMerge w:val="continue"/>
          </w:tcPr>
          <w:p w14:paraId="18C96F05">
            <w:pPr>
              <w:rPr>
                <w:szCs w:val="24"/>
              </w:rPr>
            </w:pPr>
          </w:p>
        </w:tc>
        <w:tc>
          <w:tcPr>
            <w:tcW w:w="1302" w:type="pct"/>
          </w:tcPr>
          <w:p w14:paraId="55396DE3">
            <w:pPr>
              <w:rPr>
                <w:szCs w:val="24"/>
              </w:rPr>
            </w:pPr>
            <w:r>
              <w:rPr>
                <w:szCs w:val="24"/>
              </w:rPr>
              <w:t>Выявление (идентификация) опасностей, анализ и оценка профессиональных рисков</w:t>
            </w:r>
          </w:p>
        </w:tc>
        <w:tc>
          <w:tcPr>
            <w:tcW w:w="301" w:type="pct"/>
          </w:tcPr>
          <w:p w14:paraId="55396DE4">
            <w:pPr>
              <w:jc w:val="center"/>
              <w:rPr>
                <w:szCs w:val="24"/>
              </w:rPr>
            </w:pPr>
            <w:r>
              <w:t>А/04.6</w:t>
            </w:r>
          </w:p>
        </w:tc>
        <w:tc>
          <w:tcPr>
            <w:tcW w:w="647" w:type="pct"/>
          </w:tcPr>
          <w:p w14:paraId="55396D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14:paraId="30AA841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" w:type="pct"/>
            <w:vMerge w:val="continue"/>
          </w:tcPr>
          <w:p w14:paraId="0EBC19B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44" w:type="pct"/>
            <w:vMerge w:val="continue"/>
          </w:tcPr>
          <w:p w14:paraId="61322D0F">
            <w:pPr>
              <w:rPr>
                <w:szCs w:val="24"/>
              </w:rPr>
            </w:pPr>
          </w:p>
        </w:tc>
        <w:tc>
          <w:tcPr>
            <w:tcW w:w="582" w:type="pct"/>
            <w:vMerge w:val="continue"/>
          </w:tcPr>
          <w:p w14:paraId="5CF77429">
            <w:pPr>
              <w:jc w:val="center"/>
              <w:rPr>
                <w:szCs w:val="24"/>
              </w:rPr>
            </w:pPr>
          </w:p>
        </w:tc>
        <w:tc>
          <w:tcPr>
            <w:tcW w:w="805" w:type="pct"/>
            <w:vMerge w:val="continue"/>
          </w:tcPr>
          <w:p w14:paraId="1C302F53">
            <w:pPr>
              <w:rPr>
                <w:szCs w:val="24"/>
              </w:rPr>
            </w:pPr>
          </w:p>
        </w:tc>
        <w:tc>
          <w:tcPr>
            <w:tcW w:w="1302" w:type="pct"/>
          </w:tcPr>
          <w:p w14:paraId="7F94423D">
            <w:pPr>
              <w:rPr>
                <w:szCs w:val="24"/>
              </w:rPr>
            </w:pPr>
            <w:r>
              <w:rPr>
                <w:szCs w:val="24"/>
              </w:rPr>
              <w:t>Содействие в функционировании СУОТ и обеспечение безопасности рабочих мест</w:t>
            </w:r>
          </w:p>
        </w:tc>
        <w:tc>
          <w:tcPr>
            <w:tcW w:w="301" w:type="pct"/>
          </w:tcPr>
          <w:p w14:paraId="75BE1C1D">
            <w:pPr>
              <w:jc w:val="center"/>
              <w:rPr>
                <w:szCs w:val="24"/>
              </w:rPr>
            </w:pPr>
            <w:r>
              <w:t>А/05.6</w:t>
            </w:r>
          </w:p>
        </w:tc>
        <w:tc>
          <w:tcPr>
            <w:tcW w:w="647" w:type="pct"/>
          </w:tcPr>
          <w:p w14:paraId="19496B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14:paraId="5811EAE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" w:type="pct"/>
            <w:vMerge w:val="continue"/>
          </w:tcPr>
          <w:p w14:paraId="6CCD5E7D">
            <w:pPr>
              <w:jc w:val="center"/>
              <w:rPr>
                <w:b/>
                <w:szCs w:val="24"/>
              </w:rPr>
            </w:pPr>
          </w:p>
        </w:tc>
        <w:tc>
          <w:tcPr>
            <w:tcW w:w="1144" w:type="pct"/>
            <w:vMerge w:val="continue"/>
          </w:tcPr>
          <w:p w14:paraId="1DAEE536">
            <w:pPr>
              <w:rPr>
                <w:szCs w:val="24"/>
              </w:rPr>
            </w:pPr>
          </w:p>
        </w:tc>
        <w:tc>
          <w:tcPr>
            <w:tcW w:w="582" w:type="pct"/>
            <w:vMerge w:val="continue"/>
          </w:tcPr>
          <w:p w14:paraId="599C0F93">
            <w:pPr>
              <w:jc w:val="center"/>
              <w:rPr>
                <w:szCs w:val="24"/>
              </w:rPr>
            </w:pPr>
          </w:p>
        </w:tc>
        <w:tc>
          <w:tcPr>
            <w:tcW w:w="805" w:type="pct"/>
            <w:vMerge w:val="continue"/>
          </w:tcPr>
          <w:p w14:paraId="530E54C4">
            <w:pPr>
              <w:rPr>
                <w:szCs w:val="24"/>
              </w:rPr>
            </w:pPr>
          </w:p>
        </w:tc>
        <w:tc>
          <w:tcPr>
            <w:tcW w:w="1302" w:type="pct"/>
          </w:tcPr>
          <w:p w14:paraId="67D6BF4A">
            <w:pPr>
              <w:rPr>
                <w:szCs w:val="24"/>
              </w:rPr>
            </w:pPr>
            <w:r>
              <w:rPr>
                <w:szCs w:val="24"/>
              </w:rPr>
              <w:t>Участие в расследовании несчастных случаев на производстве и профессиональных заболеваний</w:t>
            </w:r>
          </w:p>
        </w:tc>
        <w:tc>
          <w:tcPr>
            <w:tcW w:w="301" w:type="pct"/>
          </w:tcPr>
          <w:p w14:paraId="34755CCA">
            <w:pPr>
              <w:jc w:val="center"/>
              <w:rPr>
                <w:szCs w:val="24"/>
              </w:rPr>
            </w:pPr>
            <w:r>
              <w:t>А/06.6</w:t>
            </w:r>
          </w:p>
        </w:tc>
        <w:tc>
          <w:tcPr>
            <w:tcW w:w="647" w:type="pct"/>
          </w:tcPr>
          <w:p w14:paraId="157582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14:paraId="55396DE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" w:type="pct"/>
            <w:vMerge w:val="restart"/>
          </w:tcPr>
          <w:p w14:paraId="55396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1144" w:type="pct"/>
            <w:vMerge w:val="restart"/>
          </w:tcPr>
          <w:p w14:paraId="55396DE8">
            <w:pPr>
              <w:rPr>
                <w:szCs w:val="24"/>
              </w:rPr>
            </w:pPr>
            <w:r>
              <w:rPr>
                <w:szCs w:val="24"/>
              </w:rPr>
              <w:t xml:space="preserve">Организация, внедрение системы управления охраной труда (СУОТ), оценка эффективности </w:t>
            </w:r>
          </w:p>
        </w:tc>
        <w:tc>
          <w:tcPr>
            <w:tcW w:w="582" w:type="pct"/>
            <w:vMerge w:val="restart"/>
          </w:tcPr>
          <w:p w14:paraId="766A04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  <w:p w14:paraId="55396DE9">
            <w:pPr>
              <w:jc w:val="center"/>
              <w:rPr>
                <w:szCs w:val="24"/>
              </w:rPr>
            </w:pPr>
          </w:p>
        </w:tc>
        <w:tc>
          <w:tcPr>
            <w:tcW w:w="805" w:type="pct"/>
            <w:vMerge w:val="restart"/>
          </w:tcPr>
          <w:p w14:paraId="1E5CE2A6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Эксперт по условиям и охране труда, оценке профессиональных рисков</w:t>
            </w:r>
          </w:p>
          <w:p w14:paraId="0EEB6299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Начальник отдела охраны труда</w:t>
            </w:r>
          </w:p>
          <w:p w14:paraId="1E2D7E1C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Руководитель службы охраны труда</w:t>
            </w:r>
          </w:p>
          <w:p w14:paraId="4C62C53D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Начальник управления охраной труда</w:t>
            </w:r>
          </w:p>
        </w:tc>
        <w:tc>
          <w:tcPr>
            <w:tcW w:w="1302" w:type="pct"/>
          </w:tcPr>
          <w:p w14:paraId="55396DEA">
            <w:pPr>
              <w:rPr>
                <w:szCs w:val="24"/>
              </w:rPr>
            </w:pPr>
            <w:r>
              <w:rPr>
                <w:szCs w:val="24"/>
              </w:rPr>
              <w:t>Определение целей и задач СУОТ и оценки профессиональных рисков</w:t>
            </w:r>
          </w:p>
        </w:tc>
        <w:tc>
          <w:tcPr>
            <w:tcW w:w="301" w:type="pct"/>
          </w:tcPr>
          <w:p w14:paraId="55396D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В/01.7</w:t>
            </w:r>
          </w:p>
        </w:tc>
        <w:tc>
          <w:tcPr>
            <w:tcW w:w="647" w:type="pct"/>
          </w:tcPr>
          <w:p w14:paraId="55396D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14:paraId="55396DF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" w:type="pct"/>
            <w:vMerge w:val="continue"/>
          </w:tcPr>
          <w:p w14:paraId="55396DEE">
            <w:pPr>
              <w:jc w:val="center"/>
              <w:rPr>
                <w:szCs w:val="24"/>
              </w:rPr>
            </w:pPr>
          </w:p>
        </w:tc>
        <w:tc>
          <w:tcPr>
            <w:tcW w:w="1144" w:type="pct"/>
            <w:vMerge w:val="continue"/>
          </w:tcPr>
          <w:p w14:paraId="55396DEF">
            <w:pPr>
              <w:rPr>
                <w:szCs w:val="24"/>
              </w:rPr>
            </w:pPr>
          </w:p>
        </w:tc>
        <w:tc>
          <w:tcPr>
            <w:tcW w:w="582" w:type="pct"/>
            <w:vMerge w:val="continue"/>
          </w:tcPr>
          <w:p w14:paraId="55396DF0">
            <w:pPr>
              <w:jc w:val="center"/>
              <w:rPr>
                <w:szCs w:val="24"/>
              </w:rPr>
            </w:pPr>
          </w:p>
        </w:tc>
        <w:tc>
          <w:tcPr>
            <w:tcW w:w="805" w:type="pct"/>
            <w:vMerge w:val="continue"/>
          </w:tcPr>
          <w:p w14:paraId="418C6089">
            <w:pPr>
              <w:rPr>
                <w:szCs w:val="24"/>
              </w:rPr>
            </w:pPr>
          </w:p>
        </w:tc>
        <w:tc>
          <w:tcPr>
            <w:tcW w:w="1302" w:type="pct"/>
          </w:tcPr>
          <w:p w14:paraId="2D6F197B">
            <w:pPr>
              <w:rPr>
                <w:szCs w:val="24"/>
              </w:rPr>
            </w:pPr>
            <w:r>
              <w:rPr>
                <w:szCs w:val="24"/>
              </w:rPr>
              <w:t>Распределение полномочий и ресурсов для эффективного функционирования СУОТ</w:t>
            </w:r>
          </w:p>
          <w:p w14:paraId="55396DF1">
            <w:pPr>
              <w:rPr>
                <w:szCs w:val="24"/>
              </w:rPr>
            </w:pPr>
          </w:p>
        </w:tc>
        <w:tc>
          <w:tcPr>
            <w:tcW w:w="301" w:type="pct"/>
          </w:tcPr>
          <w:p w14:paraId="55396D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В/02.7</w:t>
            </w:r>
          </w:p>
        </w:tc>
        <w:tc>
          <w:tcPr>
            <w:tcW w:w="647" w:type="pct"/>
          </w:tcPr>
          <w:p w14:paraId="55396D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14:paraId="55396E0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" w:type="pct"/>
            <w:vMerge w:val="continue"/>
          </w:tcPr>
          <w:p w14:paraId="55396E03">
            <w:pPr>
              <w:jc w:val="center"/>
              <w:rPr>
                <w:szCs w:val="24"/>
              </w:rPr>
            </w:pPr>
            <w:bookmarkStart w:id="4" w:name="_Hlk194925483"/>
          </w:p>
        </w:tc>
        <w:tc>
          <w:tcPr>
            <w:tcW w:w="1144" w:type="pct"/>
            <w:vMerge w:val="continue"/>
          </w:tcPr>
          <w:p w14:paraId="55396E04">
            <w:pPr>
              <w:rPr>
                <w:szCs w:val="24"/>
              </w:rPr>
            </w:pPr>
          </w:p>
        </w:tc>
        <w:tc>
          <w:tcPr>
            <w:tcW w:w="582" w:type="pct"/>
            <w:vMerge w:val="continue"/>
          </w:tcPr>
          <w:p w14:paraId="55396E05">
            <w:pPr>
              <w:jc w:val="center"/>
              <w:rPr>
                <w:szCs w:val="24"/>
              </w:rPr>
            </w:pPr>
          </w:p>
        </w:tc>
        <w:tc>
          <w:tcPr>
            <w:tcW w:w="805" w:type="pct"/>
            <w:vMerge w:val="continue"/>
          </w:tcPr>
          <w:p w14:paraId="3E36DF1B">
            <w:pPr>
              <w:rPr>
                <w:szCs w:val="24"/>
              </w:rPr>
            </w:pPr>
          </w:p>
        </w:tc>
        <w:tc>
          <w:tcPr>
            <w:tcW w:w="1302" w:type="pct"/>
          </w:tcPr>
          <w:p w14:paraId="55396E06">
            <w:pPr>
              <w:rPr>
                <w:szCs w:val="24"/>
              </w:rPr>
            </w:pPr>
            <w:r>
              <w:rPr>
                <w:szCs w:val="24"/>
              </w:rPr>
              <w:t xml:space="preserve">Организация и проведение консультаций, обеспечение взаимодействия ответственных лиц на всех уровнях СУОТ </w:t>
            </w:r>
          </w:p>
        </w:tc>
        <w:tc>
          <w:tcPr>
            <w:tcW w:w="301" w:type="pct"/>
          </w:tcPr>
          <w:p w14:paraId="55396E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В/03.7</w:t>
            </w:r>
          </w:p>
        </w:tc>
        <w:tc>
          <w:tcPr>
            <w:tcW w:w="647" w:type="pct"/>
          </w:tcPr>
          <w:p w14:paraId="55396E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14:paraId="55396E1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19" w:type="pct"/>
            <w:vMerge w:val="continue"/>
          </w:tcPr>
          <w:p w14:paraId="55396E0A">
            <w:pPr>
              <w:jc w:val="center"/>
              <w:rPr>
                <w:szCs w:val="24"/>
              </w:rPr>
            </w:pPr>
          </w:p>
        </w:tc>
        <w:tc>
          <w:tcPr>
            <w:tcW w:w="1144" w:type="pct"/>
            <w:vMerge w:val="continue"/>
          </w:tcPr>
          <w:p w14:paraId="55396E0B">
            <w:pPr>
              <w:rPr>
                <w:szCs w:val="24"/>
              </w:rPr>
            </w:pPr>
          </w:p>
        </w:tc>
        <w:tc>
          <w:tcPr>
            <w:tcW w:w="582" w:type="pct"/>
            <w:vMerge w:val="continue"/>
          </w:tcPr>
          <w:p w14:paraId="55396E0C">
            <w:pPr>
              <w:jc w:val="center"/>
              <w:rPr>
                <w:szCs w:val="24"/>
              </w:rPr>
            </w:pPr>
          </w:p>
        </w:tc>
        <w:tc>
          <w:tcPr>
            <w:tcW w:w="805" w:type="pct"/>
            <w:vMerge w:val="continue"/>
          </w:tcPr>
          <w:p w14:paraId="573E2DF5">
            <w:pPr>
              <w:rPr>
                <w:szCs w:val="24"/>
              </w:rPr>
            </w:pPr>
          </w:p>
        </w:tc>
        <w:tc>
          <w:tcPr>
            <w:tcW w:w="1302" w:type="pct"/>
          </w:tcPr>
          <w:p w14:paraId="55396E0D">
            <w:pPr>
              <w:rPr>
                <w:szCs w:val="24"/>
              </w:rPr>
            </w:pPr>
            <w:r>
              <w:rPr>
                <w:szCs w:val="24"/>
              </w:rPr>
              <w:t>Мониторинг функционирования СУОТ</w:t>
            </w:r>
          </w:p>
        </w:tc>
        <w:tc>
          <w:tcPr>
            <w:tcW w:w="301" w:type="pct"/>
          </w:tcPr>
          <w:p w14:paraId="55396E0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В/04.7</w:t>
            </w:r>
          </w:p>
        </w:tc>
        <w:tc>
          <w:tcPr>
            <w:tcW w:w="647" w:type="pct"/>
          </w:tcPr>
          <w:p w14:paraId="55396E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bookmarkEnd w:id="4"/>
      <w:tr w14:paraId="55396E2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" w:type="pct"/>
            <w:vMerge w:val="restart"/>
          </w:tcPr>
          <w:p w14:paraId="55396E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  <w:tc>
          <w:tcPr>
            <w:tcW w:w="1144" w:type="pct"/>
            <w:vMerge w:val="restart"/>
          </w:tcPr>
          <w:p w14:paraId="2162FA22">
            <w:pPr>
              <w:rPr>
                <w:szCs w:val="24"/>
              </w:rPr>
            </w:pPr>
            <w:r>
              <w:rPr>
                <w:szCs w:val="24"/>
              </w:rPr>
              <w:t xml:space="preserve">Стратегическое управление профессиональными рисками  </w:t>
            </w:r>
          </w:p>
          <w:p w14:paraId="55396E20">
            <w:pPr>
              <w:rPr>
                <w:szCs w:val="24"/>
              </w:rPr>
            </w:pPr>
          </w:p>
        </w:tc>
        <w:tc>
          <w:tcPr>
            <w:tcW w:w="582" w:type="pct"/>
            <w:vMerge w:val="restart"/>
          </w:tcPr>
          <w:p w14:paraId="55396E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05" w:type="pct"/>
            <w:vMerge w:val="restart"/>
          </w:tcPr>
          <w:p w14:paraId="0A79E324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Менеджер по управлению профессиональными рисками</w:t>
            </w:r>
          </w:p>
          <w:p w14:paraId="1CCAD0B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Руководитель направления (подразделения) по управлению профессиональными рисками в организации </w:t>
            </w:r>
          </w:p>
          <w:p w14:paraId="6CA22A11">
            <w:pPr>
              <w:spacing w:before="240" w:after="240"/>
              <w:rPr>
                <w:szCs w:val="24"/>
              </w:rPr>
            </w:pPr>
            <w:r>
              <w:rPr>
                <w:szCs w:val="24"/>
              </w:rPr>
              <w:t>Заместитель руководителя организации по управлению профессиональными рисками</w:t>
            </w:r>
          </w:p>
        </w:tc>
        <w:tc>
          <w:tcPr>
            <w:tcW w:w="1302" w:type="pct"/>
          </w:tcPr>
          <w:p w14:paraId="55396E22">
            <w:pPr>
              <w:rPr>
                <w:szCs w:val="24"/>
              </w:rPr>
            </w:pPr>
            <w:r>
              <w:rPr>
                <w:szCs w:val="24"/>
              </w:rPr>
              <w:t>Обеспечение стратегического управления профессиональными рисками, распределение ответственности</w:t>
            </w:r>
          </w:p>
        </w:tc>
        <w:tc>
          <w:tcPr>
            <w:tcW w:w="301" w:type="pct"/>
          </w:tcPr>
          <w:p w14:paraId="55396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С/01.8</w:t>
            </w:r>
          </w:p>
        </w:tc>
        <w:tc>
          <w:tcPr>
            <w:tcW w:w="647" w:type="pct"/>
          </w:tcPr>
          <w:p w14:paraId="55396E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14:paraId="55396E2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" w:type="pct"/>
            <w:vMerge w:val="continue"/>
            <w:vAlign w:val="center"/>
          </w:tcPr>
          <w:p w14:paraId="55396E26">
            <w:pPr>
              <w:rPr>
                <w:szCs w:val="24"/>
              </w:rPr>
            </w:pPr>
          </w:p>
        </w:tc>
        <w:tc>
          <w:tcPr>
            <w:tcW w:w="1144" w:type="pct"/>
            <w:vMerge w:val="continue"/>
            <w:vAlign w:val="center"/>
          </w:tcPr>
          <w:p w14:paraId="55396E27">
            <w:pPr>
              <w:rPr>
                <w:szCs w:val="24"/>
              </w:rPr>
            </w:pPr>
          </w:p>
        </w:tc>
        <w:tc>
          <w:tcPr>
            <w:tcW w:w="582" w:type="pct"/>
            <w:vMerge w:val="continue"/>
            <w:vAlign w:val="center"/>
          </w:tcPr>
          <w:p w14:paraId="55396E28">
            <w:pPr>
              <w:rPr>
                <w:szCs w:val="24"/>
              </w:rPr>
            </w:pPr>
          </w:p>
        </w:tc>
        <w:tc>
          <w:tcPr>
            <w:tcW w:w="805" w:type="pct"/>
            <w:vMerge w:val="continue"/>
          </w:tcPr>
          <w:p w14:paraId="6DD74B79">
            <w:pPr>
              <w:rPr>
                <w:szCs w:val="24"/>
              </w:rPr>
            </w:pPr>
          </w:p>
        </w:tc>
        <w:tc>
          <w:tcPr>
            <w:tcW w:w="1302" w:type="pct"/>
          </w:tcPr>
          <w:p w14:paraId="55396E29">
            <w:pPr>
              <w:rPr>
                <w:szCs w:val="24"/>
              </w:rPr>
            </w:pPr>
            <w:r>
              <w:rPr>
                <w:szCs w:val="24"/>
              </w:rPr>
              <w:t>Координирование деятельности участников системы управления профессиональными рисками</w:t>
            </w:r>
          </w:p>
        </w:tc>
        <w:tc>
          <w:tcPr>
            <w:tcW w:w="301" w:type="pct"/>
          </w:tcPr>
          <w:p w14:paraId="5539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С/02.8</w:t>
            </w:r>
          </w:p>
        </w:tc>
        <w:tc>
          <w:tcPr>
            <w:tcW w:w="647" w:type="pct"/>
          </w:tcPr>
          <w:p w14:paraId="55396E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14:paraId="55396E3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" w:type="pct"/>
            <w:vMerge w:val="continue"/>
            <w:vAlign w:val="center"/>
          </w:tcPr>
          <w:p w14:paraId="55396E2D">
            <w:pPr>
              <w:rPr>
                <w:szCs w:val="24"/>
              </w:rPr>
            </w:pPr>
          </w:p>
        </w:tc>
        <w:tc>
          <w:tcPr>
            <w:tcW w:w="1144" w:type="pct"/>
            <w:vMerge w:val="continue"/>
            <w:vAlign w:val="center"/>
          </w:tcPr>
          <w:p w14:paraId="55396E2E">
            <w:pPr>
              <w:rPr>
                <w:szCs w:val="24"/>
              </w:rPr>
            </w:pPr>
          </w:p>
        </w:tc>
        <w:tc>
          <w:tcPr>
            <w:tcW w:w="582" w:type="pct"/>
            <w:vMerge w:val="continue"/>
            <w:vAlign w:val="center"/>
          </w:tcPr>
          <w:p w14:paraId="55396E2F">
            <w:pPr>
              <w:rPr>
                <w:szCs w:val="24"/>
              </w:rPr>
            </w:pPr>
          </w:p>
        </w:tc>
        <w:tc>
          <w:tcPr>
            <w:tcW w:w="805" w:type="pct"/>
            <w:vMerge w:val="continue"/>
          </w:tcPr>
          <w:p w14:paraId="2DA18D4F">
            <w:pPr>
              <w:rPr>
                <w:szCs w:val="24"/>
              </w:rPr>
            </w:pPr>
          </w:p>
        </w:tc>
        <w:tc>
          <w:tcPr>
            <w:tcW w:w="1302" w:type="pct"/>
          </w:tcPr>
          <w:p w14:paraId="55396E30">
            <w:pPr>
              <w:rPr>
                <w:szCs w:val="24"/>
              </w:rPr>
            </w:pPr>
            <w:r>
              <w:rPr>
                <w:szCs w:val="24"/>
              </w:rPr>
              <w:t>Мониторинг системы управления профессиональными рисками</w:t>
            </w:r>
            <w:r>
              <w:rPr>
                <w:strike/>
                <w:szCs w:val="24"/>
              </w:rPr>
              <w:t xml:space="preserve"> </w:t>
            </w:r>
            <w:r>
              <w:rPr>
                <w:szCs w:val="24"/>
              </w:rPr>
              <w:t>и оценка эффективности принимаемых мер</w:t>
            </w:r>
          </w:p>
        </w:tc>
        <w:tc>
          <w:tcPr>
            <w:tcW w:w="301" w:type="pct"/>
          </w:tcPr>
          <w:p w14:paraId="55396E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С/03.8</w:t>
            </w:r>
          </w:p>
        </w:tc>
        <w:tc>
          <w:tcPr>
            <w:tcW w:w="647" w:type="pct"/>
          </w:tcPr>
          <w:p w14:paraId="55396E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bookmarkEnd w:id="3"/>
    </w:tbl>
    <w:p w14:paraId="518AE1A4">
      <w:pPr>
        <w:rPr>
          <w:b/>
          <w:sz w:val="28"/>
        </w:rPr>
      </w:pPr>
      <w:r>
        <w:br w:type="page"/>
      </w:r>
    </w:p>
    <w:p w14:paraId="17E47FAC">
      <w:pPr>
        <w:pStyle w:val="46"/>
        <w:ind w:left="360"/>
        <w:rPr>
          <w:b/>
          <w:sz w:val="28"/>
          <w:lang w:val="en-US"/>
        </w:rPr>
        <w:sectPr>
          <w:headerReference r:id="rId7" w:type="default"/>
          <w:endnotePr>
            <w:numFmt w:val="decimal"/>
          </w:endnotePr>
          <w:pgSz w:w="16838" w:h="11906" w:orient="landscape"/>
          <w:pgMar w:top="1134" w:right="1134" w:bottom="567" w:left="1134" w:header="567" w:footer="709" w:gutter="0"/>
          <w:cols w:space="708" w:num="1"/>
          <w:docGrid w:linePitch="360" w:charSpace="0"/>
        </w:sectPr>
      </w:pPr>
    </w:p>
    <w:p w14:paraId="78CDEFC1">
      <w:pPr>
        <w:pStyle w:val="2"/>
      </w:pPr>
      <w:bookmarkStart w:id="5" w:name="_Toc143792671"/>
      <w:r>
        <w:rPr>
          <w:lang w:val="en-US"/>
        </w:rPr>
        <w:t>III</w:t>
      </w:r>
      <w:r>
        <w:t>. Характеристика обобщенных трудовых функций</w:t>
      </w:r>
      <w:bookmarkEnd w:id="5"/>
    </w:p>
    <w:p w14:paraId="55DDC745"/>
    <w:p w14:paraId="2BDEE322">
      <w:pPr>
        <w:pStyle w:val="3"/>
      </w:pPr>
      <w:bookmarkStart w:id="6" w:name="_Toc143792672"/>
      <w:bookmarkStart w:id="7" w:name="_Hlk194322651"/>
      <w:r>
        <w:t>3.1. Обобщенная трудовая функция</w:t>
      </w:r>
      <w:bookmarkEnd w:id="6"/>
    </w:p>
    <w:p w14:paraId="469A83E6"/>
    <w:tbl>
      <w:tblPr>
        <w:tblStyle w:val="12"/>
        <w:tblW w:w="4951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4581"/>
        <w:gridCol w:w="714"/>
        <w:gridCol w:w="749"/>
        <w:gridCol w:w="1581"/>
        <w:gridCol w:w="1189"/>
      </w:tblGrid>
      <w:tr w14:paraId="55396E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9" w:type="pct"/>
            <w:tcBorders>
              <w:top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55396E40">
            <w:pPr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55396E41">
            <w:pPr>
              <w:rPr>
                <w:szCs w:val="24"/>
              </w:rPr>
            </w:pPr>
            <w:r>
              <w:rPr>
                <w:szCs w:val="24"/>
              </w:rPr>
              <w:t>Обеспечение функционирования системы управления охраной труда (СУОТ) в организации</w:t>
            </w:r>
          </w:p>
        </w:tc>
        <w:tc>
          <w:tcPr>
            <w:tcW w:w="346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55396E42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55396E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766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55396E44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55396E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587D0E38"/>
    <w:tbl>
      <w:tblPr>
        <w:tblStyle w:val="12"/>
        <w:tblW w:w="4954" w:type="pct"/>
        <w:tblInd w:w="-5" w:type="dxa"/>
        <w:tblBorders>
          <w:top w:val="single" w:color="808080" w:sz="4" w:space="0"/>
          <w:left w:val="none" w:color="auto" w:sz="0" w:space="0"/>
          <w:bottom w:val="single" w:color="808080" w:sz="4" w:space="0"/>
          <w:right w:val="none" w:color="auto" w:sz="0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8006"/>
      </w:tblGrid>
      <w:tr w14:paraId="55396E59">
        <w:tblPrEx>
          <w:tblBorders>
            <w:top w:val="single" w:color="808080" w:sz="4" w:space="0"/>
            <w:left w:val="none" w:color="auto" w:sz="0" w:space="0"/>
            <w:bottom w:val="single" w:color="808080" w:sz="4" w:space="0"/>
            <w:right w:val="none" w:color="auto" w:sz="0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3" w:type="pct"/>
            <w:tcBorders>
              <w:left w:val="single" w:color="808080" w:sz="4" w:space="0"/>
            </w:tcBorders>
            <w:vAlign w:val="center"/>
          </w:tcPr>
          <w:p w14:paraId="55396E57">
            <w:pPr>
              <w:rPr>
                <w:szCs w:val="20"/>
              </w:rPr>
            </w:pPr>
            <w:r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color="808080" w:sz="4" w:space="0"/>
            </w:tcBorders>
          </w:tcPr>
          <w:p w14:paraId="55396E58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Специалист по охране труда</w:t>
            </w:r>
          </w:p>
        </w:tc>
      </w:tr>
    </w:tbl>
    <w:p w14:paraId="55396E5A">
      <w:pPr>
        <w:rPr>
          <w:szCs w:val="20"/>
        </w:rPr>
      </w:pPr>
    </w:p>
    <w:p w14:paraId="55396E5B">
      <w:pPr>
        <w:rPr>
          <w:bCs/>
          <w:szCs w:val="20"/>
        </w:rPr>
      </w:pPr>
      <w:r>
        <w:rPr>
          <w:bCs/>
          <w:szCs w:val="20"/>
        </w:rPr>
        <w:t>Пути достижения квалификации</w:t>
      </w:r>
    </w:p>
    <w:p w14:paraId="1A8E354C">
      <w:pPr>
        <w:rPr>
          <w:bCs/>
          <w:szCs w:val="20"/>
        </w:rPr>
      </w:pPr>
    </w:p>
    <w:tbl>
      <w:tblPr>
        <w:tblStyle w:val="12"/>
        <w:tblW w:w="4949" w:type="pct"/>
        <w:tblInd w:w="0" w:type="dxa"/>
        <w:tblBorders>
          <w:top w:val="single" w:color="808080" w:sz="4" w:space="0"/>
          <w:left w:val="none" w:color="auto" w:sz="0" w:space="0"/>
          <w:bottom w:val="single" w:color="808080" w:sz="4" w:space="0"/>
          <w:right w:val="none" w:color="auto" w:sz="0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8003"/>
      </w:tblGrid>
      <w:tr w14:paraId="55396E5E">
        <w:tblPrEx>
          <w:tblBorders>
            <w:top w:val="single" w:color="808080" w:sz="4" w:space="0"/>
            <w:left w:val="none" w:color="auto" w:sz="0" w:space="0"/>
            <w:bottom w:val="single" w:color="808080" w:sz="4" w:space="0"/>
            <w:right w:val="none" w:color="auto" w:sz="0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96E5C">
            <w:pPr>
              <w:rPr>
                <w:szCs w:val="20"/>
              </w:rPr>
            </w:pPr>
            <w:r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color="auto" w:sz="4" w:space="0"/>
              <w:right w:val="single" w:color="808080" w:sz="4" w:space="0"/>
            </w:tcBorders>
            <w:vAlign w:val="center"/>
          </w:tcPr>
          <w:p w14:paraId="7B4AEB5B">
            <w:pPr>
              <w:rPr>
                <w:szCs w:val="24"/>
              </w:rPr>
            </w:pPr>
            <w:r>
              <w:rPr>
                <w:szCs w:val="24"/>
              </w:rPr>
              <w:t>Высшее образование – бакалавриат</w:t>
            </w:r>
          </w:p>
          <w:p w14:paraId="0433EC63">
            <w:pPr>
              <w:rPr>
                <w:i w:val="0"/>
                <w:iCs w:val="0"/>
                <w:szCs w:val="24"/>
              </w:rPr>
            </w:pPr>
            <w:r>
              <w:rPr>
                <w:i w:val="0"/>
                <w:iCs w:val="0"/>
                <w:szCs w:val="24"/>
              </w:rPr>
              <w:t>или</w:t>
            </w:r>
          </w:p>
          <w:p w14:paraId="57003BD9">
            <w:pPr>
              <w:rPr>
                <w:szCs w:val="24"/>
              </w:rPr>
            </w:pPr>
            <w:r>
              <w:rPr>
                <w:szCs w:val="24"/>
              </w:rPr>
              <w:t>Высшее образование (непрофильное) – бакалавриат и дополнительное профессиональное образование – программы профессиональной переподготовки в области охраны труда</w:t>
            </w:r>
          </w:p>
          <w:p w14:paraId="3F04E247">
            <w:pPr>
              <w:rPr>
                <w:i w:val="0"/>
                <w:iCs w:val="0"/>
                <w:szCs w:val="24"/>
              </w:rPr>
            </w:pPr>
            <w:r>
              <w:rPr>
                <w:i w:val="0"/>
                <w:iCs w:val="0"/>
                <w:szCs w:val="24"/>
              </w:rPr>
              <w:t>или</w:t>
            </w:r>
          </w:p>
          <w:p w14:paraId="55396E5D">
            <w:pPr>
              <w:rPr>
                <w:szCs w:val="24"/>
              </w:rPr>
            </w:pPr>
            <w:r>
              <w:rPr>
                <w:szCs w:val="24"/>
              </w:rPr>
              <w:t>Среднее профессиональное образование – программы подготовки специалистов среднего звена и дополнительное профессиональное образование в области охраны труда</w:t>
            </w:r>
          </w:p>
        </w:tc>
      </w:tr>
      <w:tr w14:paraId="55396E61">
        <w:tblPrEx>
          <w:tblBorders>
            <w:top w:val="single" w:color="808080" w:sz="4" w:space="0"/>
            <w:left w:val="none" w:color="auto" w:sz="0" w:space="0"/>
            <w:bottom w:val="single" w:color="808080" w:sz="4" w:space="0"/>
            <w:right w:val="none" w:color="auto" w:sz="0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96E5F">
            <w:pPr>
              <w:rPr>
                <w:szCs w:val="20"/>
              </w:rPr>
            </w:pPr>
            <w:r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color="auto" w:sz="4" w:space="0"/>
              <w:right w:val="single" w:color="808080" w:sz="4" w:space="0"/>
            </w:tcBorders>
            <w:vAlign w:val="center"/>
          </w:tcPr>
          <w:p w14:paraId="55396E60">
            <w:pPr>
              <w:rPr>
                <w:szCs w:val="24"/>
              </w:rPr>
            </w:pPr>
            <w:r>
              <w:rPr>
                <w:szCs w:val="24"/>
              </w:rPr>
              <w:t xml:space="preserve">Для должности специалиста по охране труда - не менее трех лет в области охраны труда при наличии среднего профессионального образования </w:t>
            </w:r>
          </w:p>
        </w:tc>
      </w:tr>
    </w:tbl>
    <w:p w14:paraId="55396E62">
      <w:pPr>
        <w:tabs>
          <w:tab w:val="left" w:pos="2484"/>
        </w:tabs>
        <w:rPr>
          <w:szCs w:val="24"/>
        </w:rPr>
      </w:pPr>
    </w:p>
    <w:tbl>
      <w:tblPr>
        <w:tblStyle w:val="12"/>
        <w:tblW w:w="4949" w:type="pct"/>
        <w:tblInd w:w="0" w:type="dxa"/>
        <w:tblBorders>
          <w:top w:val="single" w:color="808080" w:sz="4" w:space="0"/>
          <w:left w:val="none" w:color="auto" w:sz="0" w:space="0"/>
          <w:bottom w:val="single" w:color="808080" w:sz="4" w:space="0"/>
          <w:right w:val="none" w:color="auto" w:sz="0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8003"/>
      </w:tblGrid>
      <w:tr w14:paraId="55396E65">
        <w:tblPrEx>
          <w:tblBorders>
            <w:top w:val="single" w:color="808080" w:sz="4" w:space="0"/>
            <w:left w:val="none" w:color="auto" w:sz="0" w:space="0"/>
            <w:bottom w:val="single" w:color="808080" w:sz="4" w:space="0"/>
            <w:right w:val="none" w:color="auto" w:sz="0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21" w:type="pct"/>
            <w:tcBorders>
              <w:left w:val="single" w:color="808080" w:sz="4" w:space="0"/>
            </w:tcBorders>
            <w:vAlign w:val="center"/>
          </w:tcPr>
          <w:p w14:paraId="55396E63">
            <w:pPr>
              <w:rPr>
                <w:szCs w:val="20"/>
              </w:rPr>
            </w:pPr>
            <w:r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color="808080" w:sz="4" w:space="0"/>
            </w:tcBorders>
            <w:vAlign w:val="center"/>
          </w:tcPr>
          <w:p w14:paraId="55396E64">
            <w:pPr>
              <w:rPr>
                <w:szCs w:val="24"/>
              </w:rPr>
            </w:pPr>
            <w:r>
              <w:rPr>
                <w:szCs w:val="24"/>
              </w:rPr>
              <w:t>Обучение по охране труда и проверка знаний требований охраны труда не реже одного раза в три года</w:t>
            </w:r>
            <w:r>
              <w:rPr>
                <w:rStyle w:val="15"/>
                <w:szCs w:val="24"/>
              </w:rPr>
              <w:endnoteReference w:id="3"/>
            </w:r>
            <w:r>
              <w:rPr>
                <w:szCs w:val="24"/>
              </w:rPr>
              <w:t xml:space="preserve"> </w:t>
            </w:r>
          </w:p>
        </w:tc>
      </w:tr>
      <w:tr w14:paraId="55396E68">
        <w:tblPrEx>
          <w:tblBorders>
            <w:top w:val="single" w:color="808080" w:sz="4" w:space="0"/>
            <w:left w:val="none" w:color="auto" w:sz="0" w:space="0"/>
            <w:bottom w:val="single" w:color="808080" w:sz="4" w:space="0"/>
            <w:right w:val="none" w:color="auto" w:sz="0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21" w:type="pct"/>
            <w:tcBorders>
              <w:left w:val="single" w:color="808080" w:sz="4" w:space="0"/>
            </w:tcBorders>
            <w:vAlign w:val="center"/>
          </w:tcPr>
          <w:p w14:paraId="55396E66">
            <w:pPr>
              <w:rPr>
                <w:szCs w:val="20"/>
              </w:rPr>
            </w:pPr>
            <w:r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color="808080" w:sz="4" w:space="0"/>
            </w:tcBorders>
            <w:vAlign w:val="center"/>
          </w:tcPr>
          <w:p w14:paraId="55396E67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1AC8DE9D"/>
    <w:p w14:paraId="29A0DB36">
      <w:pPr>
        <w:rPr>
          <w:bCs/>
        </w:rPr>
      </w:pPr>
      <w:r>
        <w:rPr>
          <w:bCs/>
        </w:rPr>
        <w:t>Справочная информация</w:t>
      </w:r>
    </w:p>
    <w:p w14:paraId="78AE71F0"/>
    <w:tbl>
      <w:tblPr>
        <w:tblStyle w:val="12"/>
        <w:tblW w:w="4949" w:type="pct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1304"/>
        <w:gridCol w:w="6698"/>
      </w:tblGrid>
      <w:tr w14:paraId="55396E6E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21" w:type="pct"/>
            <w:vAlign w:val="center"/>
          </w:tcPr>
          <w:p w14:paraId="55396E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55396E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55396E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14:paraId="55396E72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55396E6F">
            <w:pPr>
              <w:rPr>
                <w:szCs w:val="24"/>
              </w:rPr>
            </w:pPr>
            <w:r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55396E70">
            <w:pPr>
              <w:rPr>
                <w:szCs w:val="24"/>
              </w:rPr>
            </w:pPr>
            <w:r>
              <w:rPr>
                <w:szCs w:val="24"/>
              </w:rPr>
              <w:t>2149</w:t>
            </w:r>
          </w:p>
        </w:tc>
        <w:tc>
          <w:tcPr>
            <w:tcW w:w="3247" w:type="pct"/>
          </w:tcPr>
          <w:p w14:paraId="55396E71">
            <w:pPr>
              <w:rPr>
                <w:szCs w:val="24"/>
              </w:rPr>
            </w:pPr>
            <w:r>
              <w:rPr>
                <w:szCs w:val="24"/>
              </w:rPr>
              <w:t>Специалисты в области техники, не входящие в другие группы</w:t>
            </w:r>
          </w:p>
        </w:tc>
      </w:tr>
      <w:tr w14:paraId="55396E7A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55396E77">
            <w:pPr>
              <w:rPr>
                <w:szCs w:val="24"/>
              </w:rPr>
            </w:pPr>
            <w:r>
              <w:rPr>
                <w:szCs w:val="24"/>
              </w:rPr>
              <w:t>ЕКС</w:t>
            </w:r>
            <w:r>
              <w:rPr>
                <w:szCs w:val="24"/>
                <w:vertAlign w:val="superscript"/>
              </w:rPr>
              <w:endnoteReference w:id="4"/>
            </w:r>
          </w:p>
        </w:tc>
        <w:tc>
          <w:tcPr>
            <w:tcW w:w="632" w:type="pct"/>
          </w:tcPr>
          <w:p w14:paraId="55396E7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247" w:type="pct"/>
          </w:tcPr>
          <w:p w14:paraId="55396E79">
            <w:pPr>
              <w:rPr>
                <w:szCs w:val="24"/>
              </w:rPr>
            </w:pPr>
            <w:r>
              <w:rPr>
                <w:szCs w:val="24"/>
              </w:rPr>
              <w:t>Специалист по охране труда</w:t>
            </w:r>
          </w:p>
        </w:tc>
      </w:tr>
      <w:tr w14:paraId="55396E7E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55396E7B">
            <w:pPr>
              <w:rPr>
                <w:szCs w:val="24"/>
              </w:rPr>
            </w:pPr>
            <w:r>
              <w:rPr>
                <w:szCs w:val="24"/>
              </w:rPr>
              <w:t>ОКПДТР</w:t>
            </w:r>
            <w:r>
              <w:rPr>
                <w:rStyle w:val="15"/>
                <w:szCs w:val="24"/>
              </w:rPr>
              <w:endnoteReference w:id="5"/>
            </w:r>
          </w:p>
        </w:tc>
        <w:tc>
          <w:tcPr>
            <w:tcW w:w="632" w:type="pct"/>
          </w:tcPr>
          <w:p w14:paraId="55396E7C">
            <w:pPr>
              <w:rPr>
                <w:szCs w:val="24"/>
              </w:rPr>
            </w:pPr>
            <w:r>
              <w:rPr>
                <w:szCs w:val="24"/>
              </w:rPr>
              <w:t>22659</w:t>
            </w:r>
          </w:p>
        </w:tc>
        <w:tc>
          <w:tcPr>
            <w:tcW w:w="3247" w:type="pct"/>
          </w:tcPr>
          <w:p w14:paraId="55396E7D">
            <w:pPr>
              <w:rPr>
                <w:szCs w:val="24"/>
              </w:rPr>
            </w:pPr>
            <w:r>
              <w:rPr>
                <w:szCs w:val="24"/>
              </w:rPr>
              <w:t>Инженер по охране труда</w:t>
            </w:r>
          </w:p>
        </w:tc>
      </w:tr>
      <w:tr w14:paraId="55396E82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55396E7F">
            <w:pPr>
              <w:rPr>
                <w:szCs w:val="24"/>
              </w:rPr>
            </w:pPr>
            <w:r>
              <w:rPr>
                <w:szCs w:val="24"/>
              </w:rPr>
              <w:t>Перечни ВО</w:t>
            </w:r>
            <w:r>
              <w:rPr>
                <w:szCs w:val="24"/>
                <w:vertAlign w:val="superscript"/>
              </w:rPr>
              <w:t>,</w:t>
            </w:r>
            <w:r>
              <w:rPr>
                <w:rStyle w:val="15"/>
                <w:szCs w:val="24"/>
              </w:rPr>
              <w:endnoteReference w:id="6"/>
            </w:r>
          </w:p>
        </w:tc>
        <w:tc>
          <w:tcPr>
            <w:tcW w:w="632" w:type="pct"/>
          </w:tcPr>
          <w:p w14:paraId="55396E80">
            <w:pPr>
              <w:rPr>
                <w:szCs w:val="24"/>
              </w:rPr>
            </w:pPr>
            <w:r>
              <w:rPr>
                <w:szCs w:val="24"/>
              </w:rPr>
              <w:t>20.03.01</w:t>
            </w:r>
          </w:p>
        </w:tc>
        <w:tc>
          <w:tcPr>
            <w:tcW w:w="3247" w:type="pct"/>
          </w:tcPr>
          <w:p w14:paraId="55396E81">
            <w:pPr>
              <w:rPr>
                <w:szCs w:val="24"/>
              </w:rPr>
            </w:pPr>
            <w:r>
              <w:rPr>
                <w:szCs w:val="24"/>
              </w:rPr>
              <w:t>Техносферная безопасность</w:t>
            </w:r>
          </w:p>
        </w:tc>
      </w:tr>
      <w:bookmarkEnd w:id="7"/>
    </w:tbl>
    <w:p w14:paraId="74A90459"/>
    <w:p w14:paraId="6E1D4405">
      <w:bookmarkStart w:id="8" w:name="_Hlk194322451"/>
      <w:r>
        <w:rPr>
          <w:b/>
          <w:szCs w:val="20"/>
        </w:rPr>
        <w:t>3.1.1. Трудовая функция</w:t>
      </w:r>
    </w:p>
    <w:p w14:paraId="5B35FEFB"/>
    <w:tbl>
      <w:tblPr>
        <w:tblStyle w:val="12"/>
        <w:tblW w:w="4947" w:type="pct"/>
        <w:tblInd w:w="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576"/>
        <w:gridCol w:w="565"/>
        <w:gridCol w:w="1015"/>
        <w:gridCol w:w="1474"/>
        <w:gridCol w:w="1165"/>
      </w:tblGrid>
      <w:tr w14:paraId="55396E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35" w:type="pct"/>
            <w:tcBorders>
              <w:top w:val="nil"/>
              <w:bottom w:val="nil"/>
              <w:right w:val="single" w:color="808080" w:sz="4" w:space="0"/>
            </w:tcBorders>
            <w:vAlign w:val="center"/>
          </w:tcPr>
          <w:p w14:paraId="55396E86">
            <w:pPr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14:paraId="55396E87">
            <w:pPr>
              <w:rPr>
                <w:szCs w:val="24"/>
              </w:rPr>
            </w:pPr>
            <w:r>
              <w:rPr>
                <w:szCs w:val="24"/>
              </w:rPr>
              <w:t>Нормативное правовое обеспечение безопасных условий и охраны труда</w:t>
            </w:r>
          </w:p>
        </w:tc>
        <w:tc>
          <w:tcPr>
            <w:tcW w:w="274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55396E88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49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55396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А/01.6</w:t>
            </w:r>
          </w:p>
        </w:tc>
        <w:tc>
          <w:tcPr>
            <w:tcW w:w="715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55396E8A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55396E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2D88D167"/>
    <w:tbl>
      <w:tblPr>
        <w:tblStyle w:val="12"/>
        <w:tblW w:w="4950" w:type="pct"/>
        <w:tblInd w:w="2" w:type="dxa"/>
        <w:tblBorders>
          <w:top w:val="single" w:color="7F7F7F" w:sz="2" w:space="0"/>
          <w:left w:val="single" w:color="7F7F7F" w:sz="2" w:space="0"/>
          <w:bottom w:val="single" w:color="7F7F7F" w:sz="2" w:space="0"/>
          <w:right w:val="single" w:color="7F7F7F" w:sz="2" w:space="0"/>
          <w:insideH w:val="single" w:color="7F7F7F" w:sz="2" w:space="0"/>
          <w:insideV w:val="single" w:color="7F7F7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8004"/>
      </w:tblGrid>
      <w:tr w14:paraId="7D4F444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1995BCEA">
            <w:pPr>
              <w:rPr>
                <w:szCs w:val="20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7D2DB5">
            <w:pPr>
              <w:jc w:val="both"/>
            </w:pPr>
            <w:r>
              <w:rPr>
                <w:szCs w:val="20"/>
              </w:rPr>
              <w:t>Проведение анализа текущих изменений в нормативных правовых актах в области охраны труда</w:t>
            </w:r>
            <w:r>
              <w:t xml:space="preserve"> </w:t>
            </w:r>
          </w:p>
        </w:tc>
      </w:tr>
      <w:tr w14:paraId="504BD6D1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1CBC84C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CFE9DE">
            <w:pPr>
              <w:jc w:val="both"/>
            </w:pPr>
            <w:r>
              <w:rPr>
                <w:szCs w:val="20"/>
              </w:rPr>
              <w:t>Проведение аудита локальных нормативных актов на предмет их актуальности и соблюдения всех действующих требований нормативных правовых актов в области охраны труда</w:t>
            </w:r>
          </w:p>
        </w:tc>
      </w:tr>
      <w:tr w14:paraId="12983039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E517842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7F7429">
            <w:pPr>
              <w:jc w:val="both"/>
            </w:pPr>
            <w:r>
              <w:t>Актуализация локальных нормативных актов в связи с изменениями трудового законодательства и специфики производства</w:t>
            </w:r>
            <w:r>
              <w:rPr>
                <w:szCs w:val="20"/>
              </w:rPr>
              <w:t xml:space="preserve"> </w:t>
            </w:r>
          </w:p>
        </w:tc>
      </w:tr>
      <w:tr w14:paraId="17605B7C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2ACD9D1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2D0D33">
            <w:pPr>
              <w:jc w:val="both"/>
              <w:rPr>
                <w:szCs w:val="20"/>
              </w:rPr>
            </w:pPr>
            <w:r>
              <w:t>Разработка локальных нормативных актов работодателя по охране труда в соответствии с требованиями действующего законодательства РФ</w:t>
            </w:r>
          </w:p>
        </w:tc>
      </w:tr>
      <w:tr w14:paraId="7CB95A5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A30FF02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B3B1D1">
            <w:pPr>
              <w:jc w:val="both"/>
            </w:pPr>
            <w:r>
              <w:t>Обеспечение подразделений актуализированными нормативными актами по охране труда, методическая помощь в организации рабочих мест, отвечающих требованиям охраны труда</w:t>
            </w:r>
          </w:p>
        </w:tc>
      </w:tr>
      <w:tr w14:paraId="3D375918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B3477B1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E07D65">
            <w:pPr>
              <w:jc w:val="both"/>
            </w:pPr>
            <w:r>
              <w:rPr>
                <w:szCs w:val="20"/>
              </w:rPr>
              <w:t>Информирование сотрудников по вопросам внедрения новых стандартов и нормативных актов</w:t>
            </w:r>
            <w:r>
              <w:t xml:space="preserve"> </w:t>
            </w:r>
          </w:p>
        </w:tc>
      </w:tr>
      <w:tr w14:paraId="6FC171D0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655154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1E7028">
            <w:pPr>
              <w:jc w:val="both"/>
            </w:pPr>
            <w:r>
              <w:t>Согласование положений коллективного договора, соглашений по охране труда и трудовых договоров, направленных на улучшение охраны и условий труда с профсоюзами или иными уполномоченными представительными органами работников</w:t>
            </w:r>
          </w:p>
        </w:tc>
      </w:tr>
      <w:tr w14:paraId="743F78B6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21" w:type="pct"/>
            <w:vMerge w:val="continue"/>
          </w:tcPr>
          <w:p w14:paraId="1DD8647E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93F58A">
            <w:pPr>
              <w:jc w:val="both"/>
            </w:pPr>
            <w:r>
              <w:t>Содействие в реализации программы совместных действий работодателя, работников, профессиональных союзов и (или) иных уполномоченных представительных органов работников</w:t>
            </w:r>
            <w:r>
              <w:rPr>
                <w:szCs w:val="20"/>
              </w:rPr>
              <w:t xml:space="preserve"> </w:t>
            </w:r>
          </w:p>
        </w:tc>
      </w:tr>
      <w:tr w14:paraId="09090A8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21" w:type="pct"/>
            <w:vMerge w:val="continue"/>
          </w:tcPr>
          <w:p w14:paraId="6BE64985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9F5EE9">
            <w:pPr>
              <w:jc w:val="both"/>
              <w:rPr>
                <w:szCs w:val="20"/>
              </w:rPr>
            </w:pPr>
            <w:r>
              <w:t xml:space="preserve">Взаимодействие с надзорными и контролирующими организациями по вопросу подтверждения соответствия внедряемых мер требованиям нормативных правовых актов в области охраны труда </w:t>
            </w:r>
          </w:p>
        </w:tc>
      </w:tr>
      <w:tr w14:paraId="55396EAC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55396EAA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396EAB">
            <w:pPr>
              <w:jc w:val="both"/>
              <w:rPr>
                <w:szCs w:val="20"/>
              </w:rPr>
            </w:pPr>
            <w:r>
              <w:t>Готовить предложения в проекты локальных нормативных актов с соблюдением государственных нормативных требований охраны труда</w:t>
            </w:r>
          </w:p>
        </w:tc>
      </w:tr>
      <w:tr w14:paraId="28E771B4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E77D4E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2F1FE6">
            <w:pPr>
              <w:jc w:val="both"/>
            </w:pPr>
            <w:r>
              <w:t>Разрабатывать внутренние положения, инструкции и стандарты предприятия по охране труда в соответствии с требованиями действующего законодательства РФ</w:t>
            </w:r>
          </w:p>
        </w:tc>
      </w:tr>
      <w:tr w14:paraId="55396EA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5396EA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396EAE">
            <w:pPr>
              <w:jc w:val="both"/>
              <w:rPr>
                <w:szCs w:val="20"/>
              </w:rPr>
            </w:pPr>
            <w:r>
              <w:t>Использовать системы электронного документооборота</w:t>
            </w:r>
          </w:p>
        </w:tc>
      </w:tr>
      <w:tr w14:paraId="4295A4ED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F08D7A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46C237">
            <w:pPr>
              <w:jc w:val="both"/>
              <w:rPr>
                <w:szCs w:val="20"/>
              </w:rPr>
            </w:pPr>
            <w:r>
              <w:t>Пользоваться цифровыми платформами, справочными правовыми системами, базами данных в области охраны труда</w:t>
            </w:r>
          </w:p>
        </w:tc>
      </w:tr>
      <w:tr w14:paraId="7636F898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AABDC3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2B17A6">
            <w:pPr>
              <w:jc w:val="both"/>
              <w:rPr>
                <w:szCs w:val="20"/>
              </w:rPr>
            </w:pPr>
            <w:r>
              <w:t>Использовать прикладные компьютерные программы для формирования проектов локальных нормативных актов, оформления отчетов, создания баз данных и электронных таблиц</w:t>
            </w:r>
          </w:p>
        </w:tc>
      </w:tr>
      <w:tr w14:paraId="4922712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EB40FF0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D45736">
            <w:pPr>
              <w:jc w:val="both"/>
              <w:rPr>
                <w:szCs w:val="20"/>
              </w:rPr>
            </w:pPr>
            <w:r>
              <w:t>Использовать в деятельности трудовое законодательство РФ и нормативные акты в области охраны труда, включая технические регламенты, нормы промышленной, пожарной, транспортной, радиационной, конструкционной, химической и биологической безопасности, а также требованиями санитарно-эпидемиологического благополучия населения</w:t>
            </w:r>
          </w:p>
        </w:tc>
      </w:tr>
      <w:tr w14:paraId="3D5BF561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EB8F37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60319C">
            <w:pPr>
              <w:jc w:val="both"/>
            </w:pPr>
            <w:r>
              <w:t>Вести документацию в соответствии с требованиями руководящих документов, правил и порядка ведения делопроизводства, в том числе электронного документооборота (далее – ЭДО)</w:t>
            </w:r>
          </w:p>
        </w:tc>
      </w:tr>
      <w:tr w14:paraId="52805501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5A5490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EF96FE">
            <w:pPr>
              <w:jc w:val="both"/>
            </w:pPr>
            <w:r>
              <w:t>Координировать деятельность между работодателями, работниками, профсоюзами и иными представительскими органами</w:t>
            </w:r>
          </w:p>
        </w:tc>
      </w:tr>
      <w:tr w14:paraId="1CA6D72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EB876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AC4383">
            <w:pPr>
              <w:jc w:val="both"/>
            </w:pPr>
            <w:r>
              <w:t>Иметь навык составления комплексных планов действий, направленных на улучшение условий труда и повышение безопасности на производстве</w:t>
            </w:r>
          </w:p>
        </w:tc>
      </w:tr>
      <w:tr w14:paraId="2C9CC761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182581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079D2E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 разъяснительную работу</w:t>
            </w:r>
          </w:p>
        </w:tc>
      </w:tr>
      <w:tr w14:paraId="55396EB2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55396EB0">
            <w:pPr>
              <w:rPr>
                <w:szCs w:val="20"/>
              </w:rPr>
            </w:pPr>
            <w:r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396EB1">
            <w:pPr>
              <w:jc w:val="both"/>
              <w:rPr>
                <w:szCs w:val="20"/>
              </w:rPr>
            </w:pPr>
            <w:r>
              <w:t xml:space="preserve">Трудовое законодательство РФ; ГОСТы, СНиПы, инструкции по охране труда, требования к рабочим местам и средствам индивидуальной защиты (СИЗ); технические регламенты и стандарты, касающихся производства и эксплуатации оборудования; безопасность: промышленную, пожарную, транспортную, радиационную, химическую и биологическую, конструкционные нормы; требования к условиям труда и здоровью работников </w:t>
            </w:r>
          </w:p>
        </w:tc>
      </w:tr>
      <w:tr w14:paraId="55396EB5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5396EB3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396EB4">
            <w:pPr>
              <w:jc w:val="both"/>
              <w:rPr>
                <w:szCs w:val="20"/>
              </w:rPr>
            </w:pPr>
            <w:r>
              <w:t>Локальные нормативные акты организации</w:t>
            </w:r>
          </w:p>
        </w:tc>
      </w:tr>
      <w:tr w14:paraId="465F2A5B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25B121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D13159">
            <w:pPr>
              <w:jc w:val="both"/>
              <w:rPr>
                <w:szCs w:val="20"/>
              </w:rPr>
            </w:pPr>
            <w:r>
              <w:t>Национальные, межгосударственные и международные стандарты и рекомендации по охране труда</w:t>
            </w:r>
          </w:p>
        </w:tc>
      </w:tr>
      <w:tr w14:paraId="21D6D199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17E0DD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E596CC">
            <w:pPr>
              <w:jc w:val="both"/>
            </w:pPr>
            <w:r>
              <w:t>Технологические процессы, работы машин, устройств и оборудования, применяемое сырье и материалы в объёме, необходимом для профессиональной деятельности</w:t>
            </w:r>
          </w:p>
        </w:tc>
      </w:tr>
      <w:tr w14:paraId="24744EC2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F5E7180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352FB7">
            <w:pPr>
              <w:jc w:val="both"/>
              <w:rPr>
                <w:szCs w:val="20"/>
              </w:rPr>
            </w:pPr>
            <w:r>
              <w:t>Внутренний документооборот, порядок работы с базами данных и электронными архивами</w:t>
            </w:r>
          </w:p>
        </w:tc>
      </w:tr>
      <w:tr w14:paraId="07835CFA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88EDE0E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E97D94">
            <w:pPr>
              <w:jc w:val="both"/>
              <w:rPr>
                <w:szCs w:val="20"/>
              </w:rPr>
            </w:pPr>
            <w:r>
              <w:t>Прикладные программы для локальных сетей и информационно-телекоммуникационной сети "Интернет", инструменты для проведения вебинаров и видеоконференций</w:t>
            </w:r>
          </w:p>
        </w:tc>
      </w:tr>
      <w:tr w14:paraId="1F1F02BC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26A29AD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CD7C1C">
            <w:pPr>
              <w:jc w:val="both"/>
              <w:rPr>
                <w:szCs w:val="20"/>
              </w:rPr>
            </w:pPr>
            <w:r>
              <w:t>Нормативные правовые акты, регулирующие работу со служебной информацией</w:t>
            </w:r>
          </w:p>
        </w:tc>
      </w:tr>
      <w:tr w14:paraId="2EB53870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4DD946E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93F89C">
            <w:pPr>
              <w:jc w:val="both"/>
              <w:rPr>
                <w:szCs w:val="20"/>
              </w:rPr>
            </w:pPr>
            <w:r>
              <w:t>Порядок оформления, согласования, утверждения, хранения и учета локальной документации, составления номенклатуры дел, в том числе в электронной форме</w:t>
            </w:r>
          </w:p>
        </w:tc>
      </w:tr>
      <w:tr w14:paraId="55396EB8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55396EB6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55396EB7">
            <w:pPr>
              <w:rPr>
                <w:szCs w:val="20"/>
              </w:rPr>
            </w:pPr>
          </w:p>
        </w:tc>
      </w:tr>
      <w:bookmarkEnd w:id="8"/>
    </w:tbl>
    <w:p w14:paraId="30EE4AF4">
      <w:pPr>
        <w:ind w:firstLine="709"/>
      </w:pPr>
    </w:p>
    <w:p w14:paraId="50DBD64F">
      <w:r>
        <w:rPr>
          <w:b/>
          <w:szCs w:val="20"/>
        </w:rPr>
        <w:t>3.1.2. Трудовая функция</w:t>
      </w:r>
    </w:p>
    <w:p w14:paraId="1CB9840C"/>
    <w:tbl>
      <w:tblPr>
        <w:tblStyle w:val="12"/>
        <w:tblW w:w="4947" w:type="pct"/>
        <w:tblInd w:w="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576"/>
        <w:gridCol w:w="565"/>
        <w:gridCol w:w="922"/>
        <w:gridCol w:w="1567"/>
        <w:gridCol w:w="1165"/>
      </w:tblGrid>
      <w:tr w14:paraId="73D5B1A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35" w:type="pct"/>
            <w:tcBorders>
              <w:top w:val="nil"/>
              <w:bottom w:val="nil"/>
              <w:right w:val="single" w:color="808080" w:sz="4" w:space="0"/>
            </w:tcBorders>
            <w:vAlign w:val="center"/>
          </w:tcPr>
          <w:p w14:paraId="140B70B1">
            <w:pPr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14:paraId="15EEEFD9">
            <w:pPr>
              <w:rPr>
                <w:szCs w:val="24"/>
              </w:rPr>
            </w:pPr>
            <w:r>
              <w:rPr>
                <w:szCs w:val="24"/>
              </w:rPr>
              <w:t>Организация обучения по охране труда работников организации</w:t>
            </w:r>
          </w:p>
        </w:tc>
        <w:tc>
          <w:tcPr>
            <w:tcW w:w="274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0A741E7E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4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23C286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А/02.6</w:t>
            </w:r>
          </w:p>
        </w:tc>
        <w:tc>
          <w:tcPr>
            <w:tcW w:w="760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78A5A4E8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05B4600E">
            <w:pPr>
              <w:jc w:val="center"/>
              <w:rPr>
                <w:szCs w:val="24"/>
              </w:rPr>
            </w:pPr>
          </w:p>
        </w:tc>
      </w:tr>
    </w:tbl>
    <w:p w14:paraId="680D5930"/>
    <w:tbl>
      <w:tblPr>
        <w:tblStyle w:val="12"/>
        <w:tblW w:w="4950" w:type="pct"/>
        <w:tblInd w:w="2" w:type="dxa"/>
        <w:tblBorders>
          <w:top w:val="single" w:color="7F7F7F" w:sz="2" w:space="0"/>
          <w:left w:val="single" w:color="7F7F7F" w:sz="2" w:space="0"/>
          <w:bottom w:val="single" w:color="7F7F7F" w:sz="2" w:space="0"/>
          <w:right w:val="single" w:color="7F7F7F" w:sz="2" w:space="0"/>
          <w:insideH w:val="single" w:color="7F7F7F" w:sz="2" w:space="0"/>
          <w:insideV w:val="single" w:color="7F7F7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8004"/>
      </w:tblGrid>
      <w:tr w14:paraId="237A2923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63237AA6">
            <w:pPr>
              <w:rPr>
                <w:szCs w:val="20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2527F1">
            <w:pPr>
              <w:jc w:val="both"/>
              <w:rPr>
                <w:szCs w:val="20"/>
              </w:rPr>
            </w:pPr>
            <w:r>
              <w:t>Выявление потребностей в обучении по использованию (применению) СИЗ, по охране труда, оказанию первой помощи пострадавшим, безопасным методам и приёмам выполнения работ, в том числе работ повышенной опасности</w:t>
            </w:r>
          </w:p>
        </w:tc>
      </w:tr>
      <w:tr w14:paraId="23AE39C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088DC5D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7A9B8D">
            <w:pPr>
              <w:jc w:val="both"/>
              <w:rPr>
                <w:szCs w:val="20"/>
              </w:rPr>
            </w:pPr>
            <w:r>
              <w:t>Подготовка проекта технического задания для заключения контрактов с образовательными организациями на проведение обучения руководителей и специалистов по вопросам охраны труда, проверки знания требований охраны труда</w:t>
            </w:r>
          </w:p>
        </w:tc>
      </w:tr>
      <w:tr w14:paraId="78024462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A24426E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154B9B">
            <w:pPr>
              <w:jc w:val="both"/>
            </w:pPr>
            <w:r>
              <w:t>Выполнение мероприятий по подготовке проведения инструктажей по охране труда, обучению работников вопросам охраны труда и проверки знания требований охраны труда</w:t>
            </w:r>
          </w:p>
        </w:tc>
      </w:tr>
      <w:tr w14:paraId="79FEE2ED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6E65F0D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D91B73">
            <w:pPr>
              <w:jc w:val="both"/>
              <w:rPr>
                <w:szCs w:val="20"/>
              </w:rPr>
            </w:pPr>
            <w:r>
              <w:t>Контроль за проведением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</w:t>
            </w:r>
          </w:p>
        </w:tc>
      </w:tr>
      <w:tr w14:paraId="2C89CDFA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DF10ACF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3893C6">
            <w:pPr>
              <w:jc w:val="both"/>
              <w:rPr>
                <w:szCs w:val="20"/>
              </w:rPr>
            </w:pPr>
            <w:r>
              <w:t>Оказание помощи руководителям структурных подразделений в разработке программ обучения, инструктажей, стажировок и инструкций по охране труда</w:t>
            </w:r>
          </w:p>
        </w:tc>
      </w:tr>
      <w:tr w14:paraId="0E29971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0257869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89164F">
            <w:pPr>
              <w:jc w:val="both"/>
              <w:rPr>
                <w:szCs w:val="20"/>
              </w:rPr>
            </w:pPr>
            <w:r>
              <w:t>Организация проведения периодического обучения работников организации оказанию первой помощи пострадавшим</w:t>
            </w:r>
          </w:p>
        </w:tc>
      </w:tr>
      <w:tr w14:paraId="791395E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87E503F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D93D5B">
            <w:pPr>
              <w:jc w:val="both"/>
            </w:pPr>
            <w:r>
              <w:t>Проведение вводного инструктажа по охране труда, координация проведения инструктажей по охране труда на рабочем месте</w:t>
            </w:r>
          </w:p>
        </w:tc>
      </w:tr>
      <w:tr w14:paraId="1DAEA1DD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2921ED7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B5DB66">
            <w:pPr>
              <w:jc w:val="both"/>
            </w:pPr>
            <w:r>
              <w:t>Оформление документов и записей о планировании и регистрации проведения обучения по охране труда</w:t>
            </w:r>
          </w:p>
        </w:tc>
      </w:tr>
      <w:tr w14:paraId="3F3561D4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3414DD9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5461B7">
            <w:pPr>
              <w:jc w:val="both"/>
            </w:pPr>
            <w:r>
              <w:t xml:space="preserve">Передача сведений о проведении проверки знания требований охраны труда в реестр, обученных работников по охране труда  </w:t>
            </w:r>
          </w:p>
        </w:tc>
      </w:tr>
      <w:tr w14:paraId="3410CE29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326D1B7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483471">
            <w:pPr>
              <w:jc w:val="both"/>
            </w:pPr>
            <w:r>
              <w:t>Внесение сведений в реестр по обучению работников вопросам охраны труда</w:t>
            </w:r>
          </w:p>
        </w:tc>
      </w:tr>
      <w:tr w14:paraId="4EB855E9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8203FF9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4308E0">
            <w:pPr>
              <w:jc w:val="both"/>
            </w:pPr>
            <w:r>
              <w:t>Ведение документации по инструктажам, стажировкам, учету занятий по охране труда и проверки знания требований охраны труда на бумажном или электронном носителе</w:t>
            </w:r>
          </w:p>
        </w:tc>
      </w:tr>
      <w:tr w14:paraId="29BE624B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0D14A6B1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4B8F1E">
            <w:pPr>
              <w:jc w:val="both"/>
              <w:rPr>
                <w:szCs w:val="20"/>
              </w:rPr>
            </w:pPr>
            <w:r>
              <w:t>Определять аккредитованные организации, оказывающие услуги в области охраны труда и имеющие полномочия на проведение обучения работодателей и работников с использованием единой общероссийской справочно-информационной системы по охране труда</w:t>
            </w:r>
          </w:p>
        </w:tc>
      </w:tr>
      <w:tr w14:paraId="66B4F13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4C933E5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CB8B89">
            <w:pPr>
              <w:jc w:val="both"/>
              <w:rPr>
                <w:szCs w:val="20"/>
              </w:rPr>
            </w:pPr>
            <w:r>
              <w:t>Проводить вводный инструктаж по охране труда</w:t>
            </w:r>
          </w:p>
        </w:tc>
      </w:tr>
      <w:tr w14:paraId="4E30E01D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431F0A1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D21308">
            <w:pPr>
              <w:jc w:val="both"/>
              <w:rPr>
                <w:szCs w:val="20"/>
              </w:rPr>
            </w:pPr>
            <w:r>
              <w:t>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</w:t>
            </w:r>
          </w:p>
        </w:tc>
      </w:tr>
      <w:tr w14:paraId="74107BB9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58BE87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627ADF">
            <w:pPr>
              <w:jc w:val="both"/>
            </w:pPr>
            <w:r>
              <w:t>Участвовать в информировании работников о состоянии условий и охраны труда на рабочих местах, существующем риске повреждения здоровья, об обязанностях по соблюдению ими требований охраны труда</w:t>
            </w:r>
          </w:p>
        </w:tc>
      </w:tr>
      <w:tr w14:paraId="45D7675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5E2213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20BBF5">
            <w:pPr>
              <w:jc w:val="both"/>
              <w:rPr>
                <w:szCs w:val="20"/>
              </w:rPr>
            </w:pPr>
            <w:r>
              <w:t>Формировать отчетные документы о проведении инструктажей, обучения, стажировок, результатах контроля за состоянием условий и охраны труда</w:t>
            </w:r>
          </w:p>
        </w:tc>
      </w:tr>
      <w:tr w14:paraId="56787ABB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3F10BA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5935FA">
            <w:pPr>
              <w:jc w:val="both"/>
              <w:rPr>
                <w:szCs w:val="20"/>
              </w:rPr>
            </w:pPr>
            <w:r>
              <w:t>Собирать информацию о потребности в обучении работников по использованию (применению) СИЗ, по охране труда, оказанию первой помощи пострадавшим, безопасным методам и приёмам выполнения работ, в том числе работ повышенной опасности</w:t>
            </w:r>
          </w:p>
        </w:tc>
      </w:tr>
      <w:tr w14:paraId="667D4D59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7D108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463C20">
            <w:pPr>
              <w:jc w:val="both"/>
              <w:rPr>
                <w:szCs w:val="20"/>
              </w:rPr>
            </w:pPr>
            <w:r>
              <w:t>Анализировать и систематизировать данные о работниках, прошедших обучение по использованию (применению) СИЗ, по охране труда и проверку знания требований охраны труда, приемов оказания первой помощи пострадавшим</w:t>
            </w:r>
          </w:p>
        </w:tc>
      </w:tr>
      <w:tr w14:paraId="7B91AB52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7CD9C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F60E5B">
            <w:pPr>
              <w:jc w:val="both"/>
              <w:rPr>
                <w:szCs w:val="20"/>
              </w:rPr>
            </w:pPr>
            <w:r>
              <w:t xml:space="preserve">Разрабатывать информационные и вспомогательные </w:t>
            </w:r>
            <w:r>
              <w:rPr>
                <w:strike/>
              </w:rPr>
              <w:t>методические</w:t>
            </w:r>
            <w:r>
              <w:t xml:space="preserve"> материалы для подготовки инструкций по охране труда, оказанию первой помощи пострадавшим, программы обучения работников по использованию (применению) СИЗ, безопасным методам и приемам выполнения работ</w:t>
            </w:r>
          </w:p>
        </w:tc>
      </w:tr>
      <w:tr w14:paraId="77D235F4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1E666925">
            <w:pPr>
              <w:rPr>
                <w:szCs w:val="20"/>
              </w:rPr>
            </w:pPr>
            <w:r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DC69C3">
            <w:pPr>
              <w:jc w:val="both"/>
              <w:rPr>
                <w:szCs w:val="20"/>
              </w:rPr>
            </w:pPr>
            <w:r>
              <w:t xml:space="preserve">Требования и правила обучения по охране труда и проверки знания требований охраны труда, установленные нормативными правовыми актами </w:t>
            </w:r>
          </w:p>
        </w:tc>
      </w:tr>
      <w:tr w14:paraId="7E264110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F8AE58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93FB8E">
            <w:pPr>
              <w:jc w:val="both"/>
              <w:rPr>
                <w:szCs w:val="20"/>
              </w:rPr>
            </w:pPr>
            <w:r>
              <w:t>Технологии, формы, средства и методы проведения обучения по охране труда, инструктажей и проверки знаний требований охраны труда</w:t>
            </w:r>
          </w:p>
        </w:tc>
      </w:tr>
      <w:tr w14:paraId="5F22E756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7AFC2DF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D3A9B8">
            <w:pPr>
              <w:jc w:val="both"/>
            </w:pPr>
            <w:r>
              <w:t>Трудовое законодательство и нормативные правовые акты в области охраны труда, с целью обеспечения соответствия всех мероприятий установленным стандартам и требованиям</w:t>
            </w:r>
          </w:p>
        </w:tc>
      </w:tr>
      <w:tr w14:paraId="47683FB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E5ADAF7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8F381B">
            <w:pPr>
              <w:jc w:val="both"/>
              <w:rPr>
                <w:szCs w:val="20"/>
              </w:rPr>
            </w:pPr>
            <w:r>
              <w:t>Требования охраны труда, установленные правилами и инструкциями к технологическим процессам, машинам и приспособлениям</w:t>
            </w:r>
          </w:p>
        </w:tc>
      </w:tr>
      <w:tr w14:paraId="4844762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78E5DE0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B42034">
            <w:pPr>
              <w:jc w:val="both"/>
              <w:rPr>
                <w:szCs w:val="20"/>
              </w:rPr>
            </w:pPr>
            <w:r>
              <w:t>Порядок работы с электронными базами данных</w:t>
            </w:r>
          </w:p>
        </w:tc>
      </w:tr>
      <w:tr w14:paraId="2B419230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237FFB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5A60D4">
            <w:pPr>
              <w:jc w:val="both"/>
            </w:pPr>
            <w:r>
              <w:t>Порядок оформления документов и записей о планировании и регистрации проведения обучения по охране труда</w:t>
            </w:r>
          </w:p>
        </w:tc>
      </w:tr>
      <w:tr w14:paraId="684FE430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185C56D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F3BABD">
            <w:pPr>
              <w:jc w:val="both"/>
              <w:rPr>
                <w:szCs w:val="20"/>
              </w:rPr>
            </w:pPr>
            <w:r>
              <w:t>Порядок финансирования мероприятий по улучшению условий и охраны труда, методы планирования расходов</w:t>
            </w:r>
          </w:p>
        </w:tc>
      </w:tr>
      <w:tr w14:paraId="5C3F2C21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8F90CD0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6D46BA">
            <w:pPr>
              <w:jc w:val="both"/>
              <w:rPr>
                <w:szCs w:val="20"/>
              </w:rPr>
            </w:pPr>
            <w:r>
              <w:t>Нормативные правовые акты, регулирующие работу со служебной информацией</w:t>
            </w:r>
          </w:p>
        </w:tc>
      </w:tr>
      <w:tr w14:paraId="7CCE18F6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CFC9308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A17338">
            <w:pPr>
              <w:jc w:val="both"/>
              <w:rPr>
                <w:szCs w:val="20"/>
              </w:rPr>
            </w:pPr>
            <w:r>
              <w:t>Система учета и хранения, в том числе в электронном виде, результатов обучения по охране труда и проверки знаний требований охраны труда</w:t>
            </w:r>
          </w:p>
        </w:tc>
      </w:tr>
      <w:tr w14:paraId="39C16C0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79EDD627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343D9672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74FECA9F"/>
    <w:p w14:paraId="67B80D5A">
      <w:r>
        <w:rPr>
          <w:b/>
          <w:szCs w:val="20"/>
        </w:rPr>
        <w:t>3.1.3. Трудовая функция</w:t>
      </w:r>
    </w:p>
    <w:p w14:paraId="1AE52424"/>
    <w:tbl>
      <w:tblPr>
        <w:tblStyle w:val="12"/>
        <w:tblW w:w="4947" w:type="pct"/>
        <w:tblInd w:w="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576"/>
        <w:gridCol w:w="565"/>
        <w:gridCol w:w="922"/>
        <w:gridCol w:w="1567"/>
        <w:gridCol w:w="1165"/>
      </w:tblGrid>
      <w:tr w14:paraId="15DF5C5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35" w:type="pct"/>
            <w:tcBorders>
              <w:top w:val="nil"/>
              <w:bottom w:val="nil"/>
              <w:right w:val="single" w:color="808080" w:sz="4" w:space="0"/>
            </w:tcBorders>
            <w:vAlign w:val="center"/>
          </w:tcPr>
          <w:p w14:paraId="63A848E0">
            <w:pPr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14:paraId="4A00A45F">
            <w:pPr>
              <w:rPr>
                <w:szCs w:val="24"/>
              </w:rPr>
            </w:pPr>
            <w:r>
              <w:rPr>
                <w:szCs w:val="24"/>
              </w:rPr>
              <w:t>Сбор, анализ и передача сведений о состоянии условий и охраны труда</w:t>
            </w:r>
          </w:p>
        </w:tc>
        <w:tc>
          <w:tcPr>
            <w:tcW w:w="274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15AEB90A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4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6AFD77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А/03.6</w:t>
            </w:r>
          </w:p>
        </w:tc>
        <w:tc>
          <w:tcPr>
            <w:tcW w:w="760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18CBD21C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5E4847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34E765E1"/>
    <w:tbl>
      <w:tblPr>
        <w:tblStyle w:val="12"/>
        <w:tblW w:w="4950" w:type="pct"/>
        <w:tblInd w:w="2" w:type="dxa"/>
        <w:tblBorders>
          <w:top w:val="single" w:color="7F7F7F" w:sz="2" w:space="0"/>
          <w:left w:val="single" w:color="7F7F7F" w:sz="2" w:space="0"/>
          <w:bottom w:val="single" w:color="7F7F7F" w:sz="2" w:space="0"/>
          <w:right w:val="single" w:color="7F7F7F" w:sz="2" w:space="0"/>
          <w:insideH w:val="single" w:color="7F7F7F" w:sz="2" w:space="0"/>
          <w:insideV w:val="single" w:color="7F7F7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8004"/>
      </w:tblGrid>
      <w:tr w14:paraId="7F700A4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2C3C3983">
            <w:pPr>
              <w:rPr>
                <w:szCs w:val="20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772917">
            <w:pPr>
              <w:jc w:val="both"/>
              <w:rPr>
                <w:szCs w:val="20"/>
              </w:rPr>
            </w:pPr>
            <w:r>
              <w:t>Информирование работников об условиях и охране труда на рабочих местах, о риске повреждения здоровья, о предоставляемых гарантиях и компенсациях, используемых (применяемых) СИЗ</w:t>
            </w:r>
          </w:p>
        </w:tc>
      </w:tr>
      <w:tr w14:paraId="2E4F883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8483FF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CA69F4">
            <w:pPr>
              <w:jc w:val="both"/>
              <w:rPr>
                <w:szCs w:val="20"/>
              </w:rPr>
            </w:pPr>
            <w:r>
              <w:t>Сбор, систематизация информации и предложений от работников, представителей работников структурных подразделений организации по вопросам условий и охраны труда</w:t>
            </w:r>
          </w:p>
        </w:tc>
      </w:tr>
      <w:tr w14:paraId="429EABC6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B35ECA4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C40FCA">
            <w:pPr>
              <w:jc w:val="both"/>
            </w:pPr>
            <w:r>
              <w:t xml:space="preserve">Подготовка информации и документов, </w:t>
            </w:r>
            <w:r>
              <w:rPr>
                <w:szCs w:val="20"/>
              </w:rPr>
              <w:t>для представления надзорным органам, органам исполнительной власти и профсоюзного контроля</w:t>
            </w:r>
            <w:r>
              <w:t>, необходимых для осуществления ими своих полномочий</w:t>
            </w:r>
          </w:p>
        </w:tc>
      </w:tr>
      <w:tr w14:paraId="61E6C02A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0911E5E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469C4B">
            <w:pPr>
              <w:jc w:val="both"/>
            </w:pPr>
            <w:r>
              <w:t>Сбор, обработка информации о состоянии условий и охраны труда в организации, составление отчётов согласно установленных форм и сроков</w:t>
            </w:r>
          </w:p>
        </w:tc>
      </w:tr>
      <w:tr w14:paraId="55E98629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4E8BB35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62A1E5">
            <w:pPr>
              <w:jc w:val="both"/>
            </w:pPr>
            <w:r>
              <w:t>Организация сбора, обработки и интеграции в соответствующие цифровые платформы информации о состоянии условий и охраны труда на предприятии</w:t>
            </w:r>
          </w:p>
        </w:tc>
      </w:tr>
      <w:tr w14:paraId="6A70CCE9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04A9CB2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6A349A">
            <w:pPr>
              <w:jc w:val="both"/>
              <w:rPr>
                <w:szCs w:val="20"/>
              </w:rPr>
            </w:pPr>
            <w:r>
              <w:t>Сбор информации об обеспеченности работников полагающимися им СИЗ</w:t>
            </w:r>
          </w:p>
        </w:tc>
      </w:tr>
      <w:tr w14:paraId="7CB6EE4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4FB3EB55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57F09F">
            <w:pPr>
              <w:jc w:val="both"/>
              <w:rPr>
                <w:szCs w:val="20"/>
              </w:rPr>
            </w:pPr>
            <w:r>
              <w:t>Формирование документов статистической отчетности, внутреннего документооборота, содержащих информацию по вопросам охраны труда</w:t>
            </w:r>
          </w:p>
        </w:tc>
      </w:tr>
      <w:tr w14:paraId="42362C46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23F15453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3CC3F3">
            <w:pPr>
              <w:jc w:val="both"/>
              <w:rPr>
                <w:szCs w:val="20"/>
              </w:rPr>
            </w:pPr>
            <w:r>
              <w:t>Соблюдать порядок реализации мероприятий, обеспечивающих функционирование системы управления охраной труда</w:t>
            </w:r>
          </w:p>
        </w:tc>
      </w:tr>
      <w:tr w14:paraId="4840B523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F995EB0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D26A30">
            <w:pPr>
              <w:jc w:val="both"/>
              <w:rPr>
                <w:szCs w:val="20"/>
              </w:rPr>
            </w:pPr>
            <w:r>
              <w:t xml:space="preserve">Контролировать своевременность, полноту выдачи работникам СИЗ и правильность их применения в соответствии с правилами их обеспечения специальной одеждой и обувью, </w:t>
            </w:r>
            <w:r>
              <w:rPr>
                <w:strike/>
              </w:rPr>
              <w:t>и</w:t>
            </w:r>
            <w:r>
              <w:t xml:space="preserve"> другими средствами </w:t>
            </w:r>
          </w:p>
        </w:tc>
      </w:tr>
      <w:tr w14:paraId="57D14D44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74FD9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5743D0">
            <w:pPr>
              <w:jc w:val="both"/>
              <w:rPr>
                <w:szCs w:val="20"/>
              </w:rPr>
            </w:pPr>
            <w:r>
              <w:t>Консультировать работников о порядке бесплатной выдачи им по установленным нормам молока или равноценных пищевых продуктов, о компенсационных выплатах, санитарно-бытовом обслуживании и медицинских осмотрах, а также о порядке и условиях предоставления льгот и компенсаций при работах с вредными и (или) опасными условиями труда</w:t>
            </w:r>
          </w:p>
        </w:tc>
      </w:tr>
      <w:tr w14:paraId="44ED7B5B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4BC9C5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C75AA6">
            <w:pPr>
              <w:jc w:val="both"/>
              <w:rPr>
                <w:szCs w:val="20"/>
              </w:rPr>
            </w:pPr>
            <w:r>
              <w:t>Использовать в работе данные мониторинга условий и охраны труда на рабочих местах, риска повреждения здоровья</w:t>
            </w:r>
          </w:p>
        </w:tc>
      </w:tr>
      <w:tr w14:paraId="186AB00B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5FA5580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AF054A">
            <w:pPr>
              <w:jc w:val="both"/>
              <w:rPr>
                <w:szCs w:val="20"/>
              </w:rPr>
            </w:pPr>
            <w:r>
              <w:t>Подготавливать предложения по корректировке локальных нормативных актов на основе результатов контроля условий и охраны труда</w:t>
            </w:r>
          </w:p>
        </w:tc>
      </w:tr>
      <w:tr w14:paraId="18EA57DB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4DEB21E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81A6D7">
            <w:pPr>
              <w:jc w:val="both"/>
              <w:rPr>
                <w:szCs w:val="20"/>
              </w:rPr>
            </w:pPr>
            <w:r>
              <w:t>Оформлять документацию и вести служебную переписку в соответствии с требованиями, утвержденными в организации</w:t>
            </w:r>
          </w:p>
        </w:tc>
      </w:tr>
      <w:tr w14:paraId="1B68F19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34D61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B3B664">
            <w:pPr>
              <w:jc w:val="both"/>
              <w:rPr>
                <w:szCs w:val="20"/>
              </w:rPr>
            </w:pPr>
            <w:r>
              <w:t>Организовывать размещение в доступных местах наглядных пособий и современных технических средств по вопросам условий и охраны труда</w:t>
            </w:r>
          </w:p>
        </w:tc>
      </w:tr>
      <w:tr w14:paraId="3149F18C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240A2BB1">
            <w:pPr>
              <w:rPr>
                <w:szCs w:val="20"/>
              </w:rPr>
            </w:pPr>
            <w:r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3AF15B">
            <w:pPr>
              <w:jc w:val="both"/>
              <w:rPr>
                <w:szCs w:val="20"/>
              </w:rPr>
            </w:pPr>
            <w:r>
              <w:t>Порядок доведения информации по вопросам условий и охраны труда до работников</w:t>
            </w:r>
          </w:p>
        </w:tc>
      </w:tr>
      <w:tr w14:paraId="7EBAF42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9FC6F01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3B3707">
            <w:pPr>
              <w:jc w:val="both"/>
              <w:rPr>
                <w:szCs w:val="20"/>
              </w:rPr>
            </w:pPr>
            <w:r>
              <w:t>Правила и порядок работы с единой общероссийской справочно-информационной системы по охране труда</w:t>
            </w:r>
          </w:p>
        </w:tc>
      </w:tr>
      <w:tr w14:paraId="568DDF3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FE31A2D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702024">
            <w:pPr>
              <w:jc w:val="both"/>
              <w:rPr>
                <w:szCs w:val="20"/>
              </w:rPr>
            </w:pPr>
            <w:r>
              <w:t>Полномочия трудового коллектива в решении вопросов охраны труда и органов исполнительной власти по мониторингу и контролю состояния условий и охраны труда</w:t>
            </w:r>
          </w:p>
        </w:tc>
      </w:tr>
      <w:tr w14:paraId="18CA911A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9D64B61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16A526">
            <w:pPr>
              <w:jc w:val="both"/>
              <w:rPr>
                <w:szCs w:val="20"/>
              </w:rPr>
            </w:pPr>
            <w:r>
              <w:t>Порядок взаимодействия с государственными органами и структурами, которые в установленном порядке вправе требовать от работодателей предоставления сведений по вопросам условий и охраны труда</w:t>
            </w:r>
          </w:p>
        </w:tc>
      </w:tr>
      <w:tr w14:paraId="6A0068E0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2B47748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50E224">
            <w:pPr>
              <w:jc w:val="both"/>
              <w:rPr>
                <w:szCs w:val="20"/>
              </w:rPr>
            </w:pPr>
            <w:r>
              <w:t>Состав и порядок оформления отчетной (статистической) документации по вопросам условий и охраны труда</w:t>
            </w:r>
          </w:p>
        </w:tc>
      </w:tr>
      <w:tr w14:paraId="650B4B31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CC45841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7AB1FF">
            <w:pPr>
              <w:jc w:val="both"/>
              <w:rPr>
                <w:szCs w:val="20"/>
              </w:rPr>
            </w:pPr>
            <w:r>
              <w:t>Порядок работы с базами данных, с электронными архивами</w:t>
            </w:r>
          </w:p>
        </w:tc>
      </w:tr>
      <w:tr w14:paraId="4F3EED95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7D50828B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14AD1658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1AAE0057"/>
    <w:p w14:paraId="0CA13635">
      <w:r>
        <w:rPr>
          <w:b/>
          <w:szCs w:val="20"/>
        </w:rPr>
        <w:t>3.1.4. Трудовая функция</w:t>
      </w:r>
    </w:p>
    <w:p w14:paraId="1FA941C2"/>
    <w:tbl>
      <w:tblPr>
        <w:tblStyle w:val="12"/>
        <w:tblW w:w="4947" w:type="pct"/>
        <w:tblInd w:w="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576"/>
        <w:gridCol w:w="565"/>
        <w:gridCol w:w="922"/>
        <w:gridCol w:w="1567"/>
        <w:gridCol w:w="1165"/>
      </w:tblGrid>
      <w:tr w14:paraId="3270A3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35" w:type="pct"/>
            <w:tcBorders>
              <w:top w:val="nil"/>
              <w:bottom w:val="nil"/>
              <w:right w:val="single" w:color="808080" w:sz="4" w:space="0"/>
            </w:tcBorders>
            <w:vAlign w:val="center"/>
          </w:tcPr>
          <w:p w14:paraId="3B4C734A">
            <w:pPr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14:paraId="7EEFA01E">
            <w:pPr>
              <w:rPr>
                <w:szCs w:val="24"/>
              </w:rPr>
            </w:pPr>
            <w:r>
              <w:rPr>
                <w:szCs w:val="24"/>
              </w:rPr>
              <w:t>Выявление (идентификация) опасностей, анализ и оценка профессиональных рисков</w:t>
            </w:r>
          </w:p>
        </w:tc>
        <w:tc>
          <w:tcPr>
            <w:tcW w:w="274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49DE8E9E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4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7A1216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А/04.6</w:t>
            </w:r>
          </w:p>
        </w:tc>
        <w:tc>
          <w:tcPr>
            <w:tcW w:w="760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22FB8A37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26F224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264483CF"/>
    <w:tbl>
      <w:tblPr>
        <w:tblStyle w:val="12"/>
        <w:tblW w:w="4950" w:type="pct"/>
        <w:tblInd w:w="2" w:type="dxa"/>
        <w:tblBorders>
          <w:top w:val="single" w:color="7F7F7F" w:sz="2" w:space="0"/>
          <w:left w:val="single" w:color="7F7F7F" w:sz="2" w:space="0"/>
          <w:bottom w:val="single" w:color="7F7F7F" w:sz="2" w:space="0"/>
          <w:right w:val="single" w:color="7F7F7F" w:sz="2" w:space="0"/>
          <w:insideH w:val="single" w:color="7F7F7F" w:sz="2" w:space="0"/>
          <w:insideV w:val="single" w:color="7F7F7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8004"/>
      </w:tblGrid>
      <w:tr w14:paraId="1B5B7AF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2D81731E">
            <w:pPr>
              <w:rPr>
                <w:szCs w:val="20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2A1459">
            <w:pPr>
              <w:jc w:val="both"/>
              <w:rPr>
                <w:szCs w:val="20"/>
              </w:rPr>
            </w:pPr>
            <w:r>
              <w:t>Определение процедур по достижению целей в области охраны труда</w:t>
            </w:r>
          </w:p>
        </w:tc>
      </w:tr>
      <w:tr w14:paraId="147E258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4C92E1D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EEAD61">
            <w:pPr>
              <w:jc w:val="both"/>
            </w:pPr>
            <w:r>
              <w:t>Определение применимых в организации методов оценки вредных и (или) опасных производственных факторов, опасностей, профессиональных рисков на рабочих местах</w:t>
            </w:r>
          </w:p>
        </w:tc>
      </w:tr>
      <w:tr w14:paraId="58AE878A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D8AA984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961B9F">
            <w:pPr>
              <w:jc w:val="both"/>
            </w:pPr>
            <w:r>
              <w:t>Методическая помощь в проведении СОУТ, оценке профессиональных рисков на рабочем месте и подготовка технических заданий на выполнение услуг в области охраны труда</w:t>
            </w:r>
          </w:p>
        </w:tc>
      </w:tr>
      <w:tr w14:paraId="4E1D62E9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F8A21E4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42E379">
            <w:pPr>
              <w:jc w:val="both"/>
              <w:rPr>
                <w:szCs w:val="20"/>
              </w:rPr>
            </w:pPr>
            <w:r>
              <w:t>Выявление, анализ и оценка профессиональных рисков</w:t>
            </w:r>
          </w:p>
        </w:tc>
      </w:tr>
      <w:tr w14:paraId="67E341FB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5A4910C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5D506E">
            <w:pPr>
              <w:jc w:val="both"/>
              <w:rPr>
                <w:szCs w:val="20"/>
              </w:rPr>
            </w:pPr>
            <w:r>
              <w:t>Разработка предложений по обеспечению безопасных условий и охраны труда, управлению профессиональными рисками</w:t>
            </w:r>
          </w:p>
        </w:tc>
      </w:tr>
      <w:tr w14:paraId="20D3EA48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BC2AEFD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C00D87">
            <w:pPr>
              <w:jc w:val="both"/>
              <w:rPr>
                <w:szCs w:val="20"/>
              </w:rPr>
            </w:pPr>
            <w:r>
              <w:t>Разработка предложений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</w:t>
            </w:r>
          </w:p>
        </w:tc>
      </w:tr>
      <w:tr w14:paraId="1908D284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09F9FAE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BDC3AE">
            <w:pPr>
              <w:jc w:val="both"/>
              <w:rPr>
                <w:szCs w:val="20"/>
              </w:rPr>
            </w:pPr>
            <w:r>
              <w:t>Подготовка предложений по обеспечению режима труда и отдыха работников</w:t>
            </w:r>
          </w:p>
        </w:tc>
      </w:tr>
      <w:tr w14:paraId="2D4606D6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0E28E25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73D884">
            <w:pPr>
              <w:jc w:val="both"/>
              <w:rPr>
                <w:szCs w:val="20"/>
              </w:rPr>
            </w:pPr>
            <w:r>
              <w:t>Проведение анализа документов по приемке и вводу в эксплуатацию производственных объектов, проверка соответствия вводимых в эксплуатацию производственных объектов государственным нормативным требованиям охраны труда и подготовка предложений работодателю</w:t>
            </w:r>
          </w:p>
        </w:tc>
      </w:tr>
      <w:tr w14:paraId="4AF51138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332593B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95E814">
            <w:pPr>
              <w:jc w:val="both"/>
              <w:rPr>
                <w:szCs w:val="20"/>
              </w:rPr>
            </w:pPr>
            <w:r>
              <w:t>Контроль проведения обязательных медицинских осмотров (освидетельствований), обязательных психиатрических освидетельствований работников организации</w:t>
            </w:r>
          </w:p>
        </w:tc>
      </w:tr>
      <w:tr w14:paraId="66AB5FC8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3CD2483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FEA275">
            <w:pPr>
              <w:jc w:val="both"/>
              <w:rPr>
                <w:szCs w:val="20"/>
              </w:rPr>
            </w:pPr>
            <w:r>
              <w:t>Контроль оценки состояния, исправности и обеспечения работников средствами индивидуальной и коллективной защиты, смывающими средствами, а также их хранения</w:t>
            </w:r>
          </w:p>
        </w:tc>
      </w:tr>
      <w:tr w14:paraId="55BF8C9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F39E512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159346">
            <w:pPr>
              <w:jc w:val="both"/>
              <w:rPr>
                <w:szCs w:val="20"/>
              </w:rPr>
            </w:pPr>
            <w:r>
              <w:t>Подготовка предложений в план мероприятий по предупреждению производственного травматизма и профзаболеваний</w:t>
            </w:r>
          </w:p>
        </w:tc>
      </w:tr>
      <w:tr w14:paraId="5E778A56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31FD610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63E5E6">
            <w:pPr>
              <w:jc w:val="both"/>
              <w:rPr>
                <w:szCs w:val="20"/>
              </w:rPr>
            </w:pPr>
            <w:r>
              <w:t>Подготовка предложений по лечебно-профилактическому обслуживанию и поддержанию требований по санитарно-бытовому обслуживанию работников в соответствии с установленными нормами</w:t>
            </w:r>
          </w:p>
        </w:tc>
      </w:tr>
      <w:tr w14:paraId="416219D4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5E6D61D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B0D181">
            <w:pPr>
              <w:jc w:val="both"/>
              <w:rPr>
                <w:szCs w:val="20"/>
              </w:rPr>
            </w:pPr>
            <w:r>
              <w:t>Контроль наличия средств оказания первой помощи пострадавшим</w:t>
            </w:r>
          </w:p>
        </w:tc>
      </w:tr>
      <w:tr w14:paraId="42E51FEB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8E531A8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AEFB22">
            <w:pPr>
              <w:jc w:val="both"/>
              <w:rPr>
                <w:szCs w:val="20"/>
              </w:rPr>
            </w:pPr>
            <w:r>
              <w:t>Контроль организации уголков и (или) кабинетов охраны труда</w:t>
            </w:r>
          </w:p>
        </w:tc>
      </w:tr>
      <w:tr w14:paraId="00C5DD6D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21DCC105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E5A3B3">
            <w:pPr>
              <w:jc w:val="both"/>
              <w:rPr>
                <w:szCs w:val="20"/>
              </w:rPr>
            </w:pPr>
            <w:r>
              <w:t>Применять методы оценки вредных и (или) опасных производственных факторов, опасностей, профессиональных рисков на рабочих местах</w:t>
            </w:r>
          </w:p>
        </w:tc>
      </w:tr>
      <w:tr w14:paraId="56ED91BB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A6042B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EB6779">
            <w:pPr>
              <w:jc w:val="both"/>
              <w:rPr>
                <w:szCs w:val="20"/>
              </w:rPr>
            </w:pPr>
            <w:r>
              <w:t>Координировать проведение производственного контроля условий труда, специальной оценки условий труда, оценки профессиональных рисков, анализировать результаты</w:t>
            </w:r>
          </w:p>
        </w:tc>
      </w:tr>
      <w:tr w14:paraId="54837D5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A63AE0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17C8EA">
            <w:pPr>
              <w:jc w:val="both"/>
              <w:rPr>
                <w:szCs w:val="20"/>
              </w:rPr>
            </w:pPr>
            <w:r>
              <w:t>Обосновывать приоритетность мероприятий по улучшению условий и охраны труда с точки зрения их эффективности</w:t>
            </w:r>
          </w:p>
        </w:tc>
      </w:tr>
      <w:tr w14:paraId="47990178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A63C9C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3FCC9A">
            <w:pPr>
              <w:jc w:val="both"/>
              <w:rPr>
                <w:szCs w:val="20"/>
              </w:rPr>
            </w:pPr>
            <w:r>
              <w:t>Разрабатывать меры управления рисками на основе анализа принимаемых мер и возможности дальнейшего снижения уровней профессиональных рисков</w:t>
            </w:r>
          </w:p>
        </w:tc>
      </w:tr>
      <w:tr w14:paraId="0DC3AAF4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1BB6AB0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F8D301">
            <w:pPr>
              <w:jc w:val="both"/>
              <w:rPr>
                <w:szCs w:val="20"/>
              </w:rPr>
            </w:pPr>
            <w:r>
              <w:t>Формировать требования к СИЗ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      </w:r>
          </w:p>
        </w:tc>
      </w:tr>
      <w:tr w14:paraId="65BF750C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3A3394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D8DDBD">
            <w:pPr>
              <w:jc w:val="both"/>
            </w:pPr>
            <w:r>
              <w:t>Разрабатывать нормы выдачи СИЗ и дерматологических СИЗ с учетом результатов оценки профессиональных рисков</w:t>
            </w:r>
          </w:p>
        </w:tc>
      </w:tr>
      <w:tr w14:paraId="42BA8509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D1321E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091D6B">
            <w:pPr>
              <w:jc w:val="both"/>
              <w:rPr>
                <w:szCs w:val="20"/>
              </w:rPr>
            </w:pPr>
            <w:r>
              <w:t>Оценивать санитарно-бытовое обслуживание работников</w:t>
            </w:r>
          </w:p>
        </w:tc>
      </w:tr>
      <w:tr w14:paraId="4BA62C3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195BA6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1D6B31">
            <w:pPr>
              <w:jc w:val="both"/>
              <w:rPr>
                <w:szCs w:val="20"/>
              </w:rPr>
            </w:pPr>
            <w:r>
              <w:t xml:space="preserve">Подготавливать список контингента работников, подлежащих прохождению предварительных и периодических медицинских осмотров, психиатрического освидетельствования </w:t>
            </w:r>
          </w:p>
        </w:tc>
      </w:tr>
      <w:tr w14:paraId="106738F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41CC587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69C995">
            <w:pPr>
              <w:jc w:val="both"/>
              <w:rPr>
                <w:szCs w:val="20"/>
              </w:rPr>
            </w:pPr>
            <w:r>
              <w:t>Оформлять необходимую документацию для заключения договора с медицинскими учреждениями на проведение медицинских осмотров и освидетельствований</w:t>
            </w:r>
          </w:p>
        </w:tc>
      </w:tr>
      <w:tr w14:paraId="72440AAA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63011B6B">
            <w:pPr>
              <w:rPr>
                <w:szCs w:val="20"/>
              </w:rPr>
            </w:pPr>
            <w:r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85C0D9">
            <w:pPr>
              <w:jc w:val="both"/>
              <w:rPr>
                <w:szCs w:val="20"/>
              </w:rPr>
            </w:pPr>
            <w:r>
              <w:t>Источники и характеристики вредных и (или) опасных факторов производственной среды и трудового процесса, их классификация</w:t>
            </w:r>
          </w:p>
        </w:tc>
      </w:tr>
      <w:tr w14:paraId="30A76EB1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75A00B0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D92D31">
            <w:pPr>
              <w:jc w:val="both"/>
              <w:rPr>
                <w:szCs w:val="20"/>
              </w:rPr>
            </w:pPr>
            <w:r>
              <w:t>Методы идентификации потенциально вредных и (или) опасных производственных факторов и порядок оценки профессиональных рисков</w:t>
            </w:r>
          </w:p>
        </w:tc>
      </w:tr>
      <w:tr w14:paraId="54714306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D029B3E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0A7682">
            <w:pPr>
              <w:jc w:val="both"/>
              <w:rPr>
                <w:szCs w:val="20"/>
              </w:rPr>
            </w:pPr>
            <w:r>
              <w:t>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      </w:r>
          </w:p>
        </w:tc>
      </w:tr>
      <w:tr w14:paraId="6C58CFDD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E66D0B5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617F2E">
            <w:pPr>
              <w:jc w:val="both"/>
              <w:rPr>
                <w:szCs w:val="20"/>
              </w:rPr>
            </w:pPr>
            <w:r>
              <w:t>Перечень мероприятий по улучшению условий и охраны труда и снижению уровней профессиональных рисков</w:t>
            </w:r>
          </w:p>
        </w:tc>
      </w:tr>
      <w:tr w14:paraId="66B45DF4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BB9D91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CAD0AE">
            <w:pPr>
              <w:jc w:val="both"/>
              <w:rPr>
                <w:szCs w:val="20"/>
              </w:rPr>
            </w:pPr>
            <w:r>
              <w:t>Требования санитарно-гигиенического законодательства Российской Федерации с учетом специфики деятельности работодателя</w:t>
            </w:r>
          </w:p>
        </w:tc>
      </w:tr>
      <w:tr w14:paraId="7B21DDA2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BDB03C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2D9108">
            <w:pPr>
              <w:jc w:val="both"/>
              <w:rPr>
                <w:szCs w:val="20"/>
              </w:rPr>
            </w:pPr>
            <w:r>
              <w:t>Порядок и условия предоставления льгот и компенсаций работникам, занятым на работах с вредными и (или) опасными условиями труда</w:t>
            </w:r>
          </w:p>
        </w:tc>
      </w:tr>
      <w:tr w14:paraId="5DF3C3A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740AC40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1CFBC6">
            <w:pPr>
              <w:jc w:val="both"/>
              <w:rPr>
                <w:szCs w:val="20"/>
              </w:rPr>
            </w:pPr>
            <w:r>
              <w:t>Методы мотивации и стимулирования работников к безопасному труду</w:t>
            </w:r>
          </w:p>
        </w:tc>
      </w:tr>
      <w:tr w14:paraId="6A4B5EC2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37B8587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BE7997">
            <w:pPr>
              <w:jc w:val="both"/>
              <w:rPr>
                <w:szCs w:val="20"/>
              </w:rPr>
            </w:pPr>
            <w:r>
              <w:t>Основные требования 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</w:t>
            </w:r>
          </w:p>
        </w:tc>
      </w:tr>
      <w:tr w14:paraId="23947429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D37BDA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746D5E">
            <w:pPr>
              <w:jc w:val="both"/>
              <w:rPr>
                <w:szCs w:val="20"/>
              </w:rPr>
            </w:pPr>
            <w:r>
              <w:t>Порядок разработки мероприятий по охране труда в составе проектной и технологической документации производственного назначения</w:t>
            </w:r>
          </w:p>
        </w:tc>
      </w:tr>
      <w:tr w14:paraId="2BEBC4C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678901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3C71EF">
            <w:pPr>
              <w:jc w:val="both"/>
              <w:rPr>
                <w:szCs w:val="20"/>
              </w:rPr>
            </w:pPr>
            <w:r>
              <w:t>Порядок применения и основные характеристики средств коллективной и индивидуальной защиты</w:t>
            </w:r>
          </w:p>
        </w:tc>
      </w:tr>
      <w:tr w14:paraId="54BE352C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224E577E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327F326C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5D3C829F"/>
    <w:p w14:paraId="568FAF05">
      <w:r>
        <w:rPr>
          <w:b/>
          <w:szCs w:val="20"/>
        </w:rPr>
        <w:t>3.1.5. Трудовая функция</w:t>
      </w:r>
    </w:p>
    <w:p w14:paraId="613A375E"/>
    <w:tbl>
      <w:tblPr>
        <w:tblStyle w:val="12"/>
        <w:tblW w:w="4947" w:type="pct"/>
        <w:tblInd w:w="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576"/>
        <w:gridCol w:w="565"/>
        <w:gridCol w:w="922"/>
        <w:gridCol w:w="1567"/>
        <w:gridCol w:w="1165"/>
      </w:tblGrid>
      <w:tr w14:paraId="713F47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35" w:type="pct"/>
            <w:tcBorders>
              <w:top w:val="nil"/>
              <w:bottom w:val="nil"/>
              <w:right w:val="single" w:color="808080" w:sz="4" w:space="0"/>
            </w:tcBorders>
            <w:vAlign w:val="center"/>
          </w:tcPr>
          <w:p w14:paraId="116B0836">
            <w:pPr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14:paraId="5226CB25">
            <w:pPr>
              <w:rPr>
                <w:szCs w:val="24"/>
              </w:rPr>
            </w:pPr>
            <w:r>
              <w:rPr>
                <w:szCs w:val="24"/>
              </w:rPr>
              <w:t>Содействие в функционировании СУОТ и обеспечение безопасности рабочих мест</w:t>
            </w:r>
          </w:p>
        </w:tc>
        <w:tc>
          <w:tcPr>
            <w:tcW w:w="274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354C27E1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4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45A2A9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А/05.6</w:t>
            </w:r>
          </w:p>
        </w:tc>
        <w:tc>
          <w:tcPr>
            <w:tcW w:w="760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0C520C29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42A93A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239AF72C"/>
    <w:tbl>
      <w:tblPr>
        <w:tblStyle w:val="12"/>
        <w:tblW w:w="4950" w:type="pct"/>
        <w:tblInd w:w="2" w:type="dxa"/>
        <w:tblBorders>
          <w:top w:val="single" w:color="7F7F7F" w:sz="2" w:space="0"/>
          <w:left w:val="single" w:color="7F7F7F" w:sz="2" w:space="0"/>
          <w:bottom w:val="single" w:color="7F7F7F" w:sz="2" w:space="0"/>
          <w:right w:val="single" w:color="7F7F7F" w:sz="2" w:space="0"/>
          <w:insideH w:val="single" w:color="7F7F7F" w:sz="2" w:space="0"/>
          <w:insideV w:val="single" w:color="7F7F7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8004"/>
      </w:tblGrid>
      <w:tr w14:paraId="748A3FC8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0B091AD8">
            <w:pPr>
              <w:rPr>
                <w:szCs w:val="20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578B5C">
            <w:pPr>
              <w:jc w:val="both"/>
              <w:rPr>
                <w:szCs w:val="20"/>
              </w:rPr>
            </w:pPr>
            <w:r>
              <w:t>Организация и координирование работ по охране труда в структурных подразделениях организации</w:t>
            </w:r>
            <w:r>
              <w:rPr>
                <w:szCs w:val="20"/>
              </w:rPr>
              <w:t xml:space="preserve"> и на рабочих местах</w:t>
            </w:r>
          </w:p>
        </w:tc>
      </w:tr>
      <w:tr w14:paraId="2614850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AEB7F72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850B6F">
            <w:pPr>
              <w:jc w:val="both"/>
              <w:rPr>
                <w:szCs w:val="20"/>
              </w:rPr>
            </w:pPr>
            <w:r>
              <w:t xml:space="preserve">Организация системных мероприятий по управлению профессиональными рисками на рабочих местах, связанные с выявлением опасностей, оценкой и снижением уровней профессиональных рисков </w:t>
            </w:r>
          </w:p>
        </w:tc>
      </w:tr>
      <w:tr w14:paraId="673B157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EB938FC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CC007B">
            <w:pPr>
              <w:jc w:val="both"/>
            </w:pPr>
            <w:r>
              <w:t>Планирование проведения производственного контроля и специальной оценки условий труда на рабочих местах</w:t>
            </w:r>
          </w:p>
        </w:tc>
      </w:tr>
      <w:tr w14:paraId="33F59640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43BA882D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06F518">
            <w:pPr>
              <w:jc w:val="both"/>
            </w:pPr>
            <w:r>
              <w:t>Организация работы комиссии по проведению специальной оценки условий труда</w:t>
            </w:r>
          </w:p>
        </w:tc>
      </w:tr>
      <w:tr w14:paraId="1799FCE3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21CAC39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07E99D">
            <w:pPr>
              <w:jc w:val="both"/>
            </w:pPr>
            <w:r>
              <w:t>Участие в проведении специальной оценки условий труда (СОУТ)</w:t>
            </w:r>
          </w:p>
        </w:tc>
      </w:tr>
      <w:tr w14:paraId="1BB75D9A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43DD922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BFAF5C">
            <w:pPr>
              <w:jc w:val="both"/>
            </w:pPr>
            <w:r>
              <w:t>Координирование работ по выявлению опасных и (или) вредных производственных факторов, воздействующих на работника на его рабочем месте</w:t>
            </w:r>
          </w:p>
        </w:tc>
      </w:tr>
      <w:tr w14:paraId="5110E41C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3873C0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1725C5">
            <w:pPr>
              <w:jc w:val="both"/>
            </w:pPr>
            <w:r>
              <w:t>Контроль за соблюдением методики проведения работ по СОУТ, рассмотрение и анализ результатов ее проведения</w:t>
            </w:r>
          </w:p>
        </w:tc>
      </w:tr>
      <w:tr w14:paraId="6E4DB7F0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625756C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16A892">
            <w:pPr>
              <w:jc w:val="both"/>
            </w:pPr>
            <w:r>
              <w:t>Анализ результатов СОУТ</w:t>
            </w:r>
          </w:p>
        </w:tc>
      </w:tr>
      <w:tr w14:paraId="30BB19E0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C49E81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595913">
            <w:pPr>
              <w:jc w:val="both"/>
            </w:pPr>
            <w:r>
              <w:t>Проведение проверок состояния условий и охраны труда на рабочих местах</w:t>
            </w:r>
          </w:p>
        </w:tc>
      </w:tr>
      <w:tr w14:paraId="1A862C66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94A8FE1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7E761D">
            <w:pPr>
              <w:jc w:val="both"/>
            </w:pPr>
            <w:r>
              <w:t>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      </w:r>
          </w:p>
        </w:tc>
      </w:tr>
      <w:tr w14:paraId="625A085A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E954077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D6D29A">
            <w:pPr>
              <w:jc w:val="both"/>
            </w:pPr>
            <w:r>
              <w:t>Участие в оценке профессиональных рисков (ОПР)</w:t>
            </w:r>
          </w:p>
        </w:tc>
      </w:tr>
      <w:tr w14:paraId="0B60CF9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41D7323B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AEE3A9">
            <w:pPr>
              <w:jc w:val="both"/>
            </w:pPr>
            <w:r>
              <w:t>Мониторинг производственных процессов и технологических операций на предмет соответствия стандартам безопасности и охраны труда</w:t>
            </w:r>
          </w:p>
        </w:tc>
      </w:tr>
      <w:tr w14:paraId="78FDA238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F79F06D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096F40">
            <w:pPr>
              <w:jc w:val="both"/>
            </w:pPr>
            <w:r>
              <w:t>Проведение оценки условий труда на рабочих местах с целью выявления потенциальных рисков и несоответствий требованиям охраны труда</w:t>
            </w:r>
          </w:p>
        </w:tc>
      </w:tr>
      <w:tr w14:paraId="1815F02D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9D3810B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0A8179">
            <w:pPr>
              <w:jc w:val="both"/>
            </w:pPr>
            <w:r>
              <w:t>Проверка наличия и исправности СИЗ оценка достаточности и правильности их использования сотрудниками</w:t>
            </w:r>
          </w:p>
        </w:tc>
      </w:tr>
      <w:tr w14:paraId="426235E3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B914D75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5545C3">
            <w:pPr>
              <w:jc w:val="both"/>
            </w:pPr>
            <w:r>
              <w:t>Контроль исполнения перечня рекомендуемых мероприятий по улучшению условий труда, разработанного по результатам СОУТ и ОПР</w:t>
            </w:r>
          </w:p>
        </w:tc>
      </w:tr>
      <w:tr w14:paraId="5D28795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894782E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D33F18">
            <w:pPr>
              <w:jc w:val="both"/>
            </w:pPr>
            <w:r>
              <w:t>Осуществление контроля за проведением инструктажей по охране труда (первичного, повторного, внепланового)</w:t>
            </w:r>
          </w:p>
        </w:tc>
      </w:tr>
      <w:tr w14:paraId="3C59716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ADE5182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E9C5E2">
            <w:pPr>
              <w:jc w:val="both"/>
            </w:pPr>
            <w:r>
              <w:t>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</w:t>
            </w:r>
          </w:p>
        </w:tc>
      </w:tr>
      <w:tr w14:paraId="1B5AC3F8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7D4C50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98073F">
            <w:pPr>
              <w:jc w:val="both"/>
            </w:pPr>
            <w:r>
              <w:t>Сбор и обработка информации о произошедших инцидентах, выявление факторов, способствующих возникновению аварийных ситуаций, разработка мер по предупреждению повторений</w:t>
            </w:r>
          </w:p>
        </w:tc>
      </w:tr>
      <w:tr w14:paraId="1B64B82A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82E2A15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115E8B">
            <w:pPr>
              <w:jc w:val="both"/>
            </w:pPr>
            <w:r>
              <w:t>Фиксация выявленных нарушений правил охраны труда в соответствующих актах и журналах</w:t>
            </w:r>
          </w:p>
        </w:tc>
      </w:tr>
      <w:tr w14:paraId="3A38F820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FE44DB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4876BA1">
            <w:pPr>
              <w:jc w:val="both"/>
              <w:rPr>
                <w:szCs w:val="20"/>
              </w:rPr>
            </w:pPr>
            <w:r>
              <w:t xml:space="preserve">Контроль за выполнением требований безопасности выполнении особо опасных работ </w:t>
            </w:r>
          </w:p>
        </w:tc>
      </w:tr>
      <w:tr w14:paraId="3ED3DD94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3693A809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A234E3">
            <w:pPr>
              <w:jc w:val="both"/>
              <w:rPr>
                <w:szCs w:val="20"/>
              </w:rPr>
            </w:pPr>
            <w:r>
              <w:t>Контролировать соблюдение требований охраны труда у работодателя, трудового законодательства Российской Федерации в области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</w:t>
            </w:r>
          </w:p>
        </w:tc>
      </w:tr>
      <w:tr w14:paraId="125C121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165E55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1D2688">
            <w:pPr>
              <w:jc w:val="both"/>
              <w:rPr>
                <w:szCs w:val="20"/>
              </w:rPr>
            </w:pPr>
            <w:r>
              <w:t>Подготавливать предложения для включения в план (программу) мероприятий по улучшению условий и охраны труда</w:t>
            </w:r>
          </w:p>
        </w:tc>
      </w:tr>
      <w:tr w14:paraId="7D18B5F3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F82561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2E6655">
            <w:pPr>
              <w:jc w:val="both"/>
              <w:rPr>
                <w:szCs w:val="20"/>
              </w:rPr>
            </w:pPr>
            <w:r>
              <w:t>Контролировать подрядные работы по обеспечению безопасных условий труда</w:t>
            </w:r>
          </w:p>
        </w:tc>
      </w:tr>
      <w:tr w14:paraId="7A4CC8C9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4E1CB1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39ED2D">
            <w:pPr>
              <w:jc w:val="both"/>
              <w:rPr>
                <w:szCs w:val="20"/>
              </w:rPr>
            </w:pPr>
            <w:r>
              <w:t>Разрабатывать локальный нормативный акт об организации работы по охране труда</w:t>
            </w:r>
          </w:p>
        </w:tc>
      </w:tr>
      <w:tr w14:paraId="17832CA4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ABBBDE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71B03F">
            <w:pPr>
              <w:jc w:val="both"/>
              <w:rPr>
                <w:szCs w:val="20"/>
              </w:rPr>
            </w:pPr>
            <w:r>
              <w:t>Осуществлять контроль за соблюдением работниками нормативных правовых актов, условий коллективного договора и соглашения по охране труда, локальных нормативных актов</w:t>
            </w:r>
          </w:p>
        </w:tc>
      </w:tr>
      <w:tr w14:paraId="229E6F81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9797B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956707">
            <w:pPr>
              <w:jc w:val="both"/>
              <w:rPr>
                <w:szCs w:val="20"/>
              </w:rPr>
            </w:pPr>
            <w:r>
              <w:t>Координировать разработку структурными подразделениями организации мероприятий по улучшению условий и охраны труда, контролировать их выполнение</w:t>
            </w:r>
          </w:p>
        </w:tc>
      </w:tr>
      <w:tr w14:paraId="20CD89AA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4F6F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9C21E8">
            <w:pPr>
              <w:jc w:val="both"/>
              <w:rPr>
                <w:szCs w:val="20"/>
              </w:rPr>
            </w:pPr>
            <w:r>
              <w:t>Формировать план (программу) мероприятий, направленную на улучшение условий труда</w:t>
            </w:r>
          </w:p>
        </w:tc>
      </w:tr>
      <w:tr w14:paraId="384BF936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417EBDE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496246">
            <w:pPr>
              <w:jc w:val="both"/>
            </w:pPr>
            <w:r>
              <w:t>Пользоваться цифровыми платформами и справочно-информационными системами по охране труда, учету результатов проведения СОУТ, государственной аккредитации, стандартизации и статистике</w:t>
            </w:r>
          </w:p>
        </w:tc>
      </w:tr>
      <w:tr w14:paraId="7F13AFD4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29041D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3A4FC9">
            <w:pPr>
              <w:jc w:val="both"/>
              <w:rPr>
                <w:szCs w:val="20"/>
              </w:rPr>
            </w:pPr>
            <w:r>
              <w:t>Применять для осуществления контроля и процедур мониторинга электронный инструментарий, позволяющий выполнять передачу и обмен информацией</w:t>
            </w:r>
          </w:p>
        </w:tc>
      </w:tr>
      <w:tr w14:paraId="20F076A9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F9303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FFC9E0">
            <w:pPr>
              <w:jc w:val="both"/>
              <w:rPr>
                <w:szCs w:val="20"/>
              </w:rPr>
            </w:pPr>
            <w:r>
              <w:t>Осуществлять диалог и сотрудничество с работодателем, 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</w:t>
            </w:r>
          </w:p>
        </w:tc>
      </w:tr>
      <w:tr w14:paraId="75EFE322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44D3D7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3CEA29">
            <w:pPr>
              <w:jc w:val="both"/>
            </w:pPr>
            <w:r>
              <w:t>Осуществлять сбор и анализ документов и информации об условиях труда, разрабатывать программы производственного контроля</w:t>
            </w:r>
          </w:p>
        </w:tc>
      </w:tr>
      <w:tr w14:paraId="7C46376D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1285D0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85637B">
            <w:pPr>
              <w:jc w:val="both"/>
            </w:pPr>
            <w:r>
              <w:t>Оформлять и подавать декларации соответствия условий труда государственным нормативным требованиям охраны труда</w:t>
            </w:r>
          </w:p>
        </w:tc>
      </w:tr>
      <w:tr w14:paraId="00F6A10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5F17010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650828">
            <w:pPr>
              <w:jc w:val="both"/>
            </w:pPr>
            <w:r>
              <w:t>Оформлять локальные нормативные акты об организации оценки и контроля условий труда на рабочих местах</w:t>
            </w:r>
          </w:p>
        </w:tc>
      </w:tr>
      <w:tr w14:paraId="0AFA03DA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DD6279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BA090C">
            <w:pPr>
              <w:jc w:val="both"/>
              <w:rPr>
                <w:szCs w:val="20"/>
              </w:rPr>
            </w:pPr>
            <w:r>
              <w:t>Выявлять причины несоблюдения требований охраны труда</w:t>
            </w:r>
          </w:p>
        </w:tc>
      </w:tr>
      <w:tr w14:paraId="7EE900ED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0E84CE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DC4251">
            <w:pPr>
              <w:jc w:val="both"/>
              <w:rPr>
                <w:szCs w:val="20"/>
              </w:rPr>
            </w:pPr>
            <w:r>
              <w:t>Оформлять результаты контрольных мероприятий, выдавать предписания лицам, допустившим нарушения требований охраны труда</w:t>
            </w:r>
          </w:p>
        </w:tc>
      </w:tr>
      <w:tr w14:paraId="786A79F4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4BD58CB1">
            <w:pPr>
              <w:rPr>
                <w:szCs w:val="20"/>
              </w:rPr>
            </w:pPr>
            <w:r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83413C">
            <w:pPr>
              <w:jc w:val="both"/>
              <w:rPr>
                <w:szCs w:val="20"/>
              </w:rPr>
            </w:pPr>
            <w:r>
              <w:t>Виды надзора и контроля за безопасностью труда</w:t>
            </w:r>
          </w:p>
        </w:tc>
      </w:tr>
      <w:tr w14:paraId="7D60B223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40D5150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953D62">
            <w:pPr>
              <w:jc w:val="both"/>
              <w:rPr>
                <w:szCs w:val="20"/>
              </w:rPr>
            </w:pPr>
            <w:r>
              <w:t>Структуру государственного надзора и контроля за охраной труда</w:t>
            </w:r>
          </w:p>
        </w:tc>
      </w:tr>
      <w:tr w14:paraId="18C29CAB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ECF2FB5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65E303">
            <w:pPr>
              <w:jc w:val="both"/>
              <w:rPr>
                <w:szCs w:val="20"/>
              </w:rPr>
            </w:pPr>
            <w:r>
              <w:t>Права и обязанности представителей государственного контроля (надзора) за соблюдением требований охраны труда</w:t>
            </w:r>
          </w:p>
        </w:tc>
      </w:tr>
      <w:tr w14:paraId="5EB2352C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AB078CF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175F5D">
            <w:pPr>
              <w:jc w:val="both"/>
              <w:rPr>
                <w:szCs w:val="20"/>
              </w:rPr>
            </w:pPr>
            <w:r>
              <w:t>Обязанности работодателей при проведении государственного контроля (надзора) за соблюдением требований охраны труда</w:t>
            </w:r>
          </w:p>
        </w:tc>
      </w:tr>
      <w:tr w14:paraId="7852F389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BB55FAB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24014E">
            <w:pPr>
              <w:jc w:val="both"/>
              <w:rPr>
                <w:szCs w:val="20"/>
              </w:rPr>
            </w:pPr>
            <w:r>
              <w:t>Содержание корпоративной информационной системы</w:t>
            </w:r>
          </w:p>
        </w:tc>
      </w:tr>
      <w:tr w14:paraId="2379C105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9DC7B28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6D704C">
            <w:pPr>
              <w:jc w:val="both"/>
            </w:pPr>
            <w:r>
              <w:t>Принципы взаимодействия с органами общественного контроля по вопросу осуществления контроля за состоянием условий и охраны труда</w:t>
            </w:r>
          </w:p>
        </w:tc>
      </w:tr>
      <w:tr w14:paraId="69C60F28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FD6B1F3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7586ED">
            <w:pPr>
              <w:jc w:val="both"/>
              <w:rPr>
                <w:szCs w:val="20"/>
              </w:rPr>
            </w:pPr>
            <w:r>
              <w:t>Виды ответственности за нарушение требований охраны труда и порядок привлечения к ответственности</w:t>
            </w:r>
          </w:p>
        </w:tc>
      </w:tr>
      <w:tr w14:paraId="7C1F564A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09EC37F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BE99CF">
            <w:pPr>
              <w:jc w:val="both"/>
            </w:pPr>
            <w:r>
              <w:t>Правовые и организационные основы порядка проведения производственного контроля и СОУТ</w:t>
            </w:r>
          </w:p>
        </w:tc>
      </w:tr>
      <w:tr w14:paraId="7B1ABE5B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9C6FCA3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D6DE4C">
            <w:pPr>
              <w:jc w:val="both"/>
            </w:pPr>
            <w:r>
              <w:t>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</w:tr>
      <w:tr w14:paraId="1A2C3604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50406A5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7FA6BA">
            <w:pPr>
              <w:jc w:val="both"/>
            </w:pPr>
            <w:r>
              <w:t>Перечень опасностей, параметры источников опасности рабочей среды и трудового процесса, необходимые для ранжирования негативных факторов и выработки защитных мер</w:t>
            </w:r>
          </w:p>
        </w:tc>
      </w:tr>
      <w:tr w14:paraId="54458A43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1E0EDDF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125B4D">
            <w:pPr>
              <w:jc w:val="both"/>
            </w:pPr>
            <w:r>
              <w:t>Основные технологические процессы и режимы производства, оборудование, применяемые в организации, принципы его работы и правила эксплуатации</w:t>
            </w:r>
          </w:p>
        </w:tc>
      </w:tr>
      <w:tr w14:paraId="7F90F28D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FAD17E2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7A2959">
            <w:pPr>
              <w:jc w:val="both"/>
            </w:pPr>
            <w:r>
              <w:t>Правила и средства контроля соответствия технического состояния оборудования требованиям безопасности</w:t>
            </w:r>
          </w:p>
        </w:tc>
      </w:tr>
      <w:tr w14:paraId="28479742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002D513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B51084">
            <w:pPr>
              <w:jc w:val="both"/>
              <w:rPr>
                <w:szCs w:val="20"/>
              </w:rPr>
            </w:pPr>
            <w:r>
              <w:t>Электронный документооборот в сфере контрольно-надзорных действий</w:t>
            </w:r>
          </w:p>
        </w:tc>
      </w:tr>
      <w:tr w14:paraId="5371849C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6707EBE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BAF5B9">
            <w:pPr>
              <w:jc w:val="both"/>
              <w:rPr>
                <w:szCs w:val="20"/>
              </w:rPr>
            </w:pPr>
            <w:r>
              <w:t>Цифровые платформы сбора обязательной отчетной и статистической информации</w:t>
            </w:r>
          </w:p>
        </w:tc>
      </w:tr>
      <w:tr w14:paraId="4F0F010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391C361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014DB5">
            <w:pPr>
              <w:jc w:val="both"/>
              <w:rPr>
                <w:szCs w:val="20"/>
              </w:rPr>
            </w:pPr>
            <w:r>
              <w:t>Прикладные компьютерные программы для создания текстовых документов, электронных таблиц, порядок работы с ними</w:t>
            </w:r>
          </w:p>
        </w:tc>
      </w:tr>
      <w:tr w14:paraId="3D90131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9832F4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B908B7">
            <w:pPr>
              <w:jc w:val="both"/>
              <w:rPr>
                <w:szCs w:val="20"/>
              </w:rPr>
            </w:pPr>
            <w:r>
              <w:t>Порядок оформления документации и подачи апелляций в случае привлечения к ответственности за нарушения требований охраны труда</w:t>
            </w:r>
          </w:p>
        </w:tc>
      </w:tr>
      <w:tr w14:paraId="130DFE81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36ED41DD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47048278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4443DD69"/>
    <w:p w14:paraId="553887AB">
      <w:r>
        <w:rPr>
          <w:b/>
          <w:szCs w:val="20"/>
        </w:rPr>
        <w:t>3.1.6. Трудовая функция</w:t>
      </w:r>
    </w:p>
    <w:p w14:paraId="74B97BE4"/>
    <w:tbl>
      <w:tblPr>
        <w:tblStyle w:val="12"/>
        <w:tblW w:w="4947" w:type="pct"/>
        <w:tblInd w:w="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576"/>
        <w:gridCol w:w="565"/>
        <w:gridCol w:w="922"/>
        <w:gridCol w:w="1567"/>
        <w:gridCol w:w="1165"/>
      </w:tblGrid>
      <w:tr w14:paraId="5C2D86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35" w:type="pct"/>
            <w:tcBorders>
              <w:top w:val="nil"/>
              <w:bottom w:val="nil"/>
              <w:right w:val="single" w:color="808080" w:sz="4" w:space="0"/>
            </w:tcBorders>
            <w:vAlign w:val="center"/>
          </w:tcPr>
          <w:p w14:paraId="0AD2D2B1">
            <w:pPr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14:paraId="54E98353">
            <w:pPr>
              <w:rPr>
                <w:szCs w:val="24"/>
              </w:rPr>
            </w:pPr>
            <w:r>
              <w:rPr>
                <w:szCs w:val="24"/>
              </w:rPr>
              <w:t xml:space="preserve">Участие в расследовании несчастных случаев на производстве и профессиональных заболеваний </w:t>
            </w:r>
          </w:p>
        </w:tc>
        <w:tc>
          <w:tcPr>
            <w:tcW w:w="274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1D5FFBBE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4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064973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А/06.6</w:t>
            </w:r>
          </w:p>
        </w:tc>
        <w:tc>
          <w:tcPr>
            <w:tcW w:w="760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4AEB6545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4398E8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599915C0"/>
    <w:tbl>
      <w:tblPr>
        <w:tblStyle w:val="12"/>
        <w:tblW w:w="4950" w:type="pct"/>
        <w:tblInd w:w="2" w:type="dxa"/>
        <w:tblBorders>
          <w:top w:val="single" w:color="7F7F7F" w:sz="2" w:space="0"/>
          <w:left w:val="single" w:color="7F7F7F" w:sz="2" w:space="0"/>
          <w:bottom w:val="single" w:color="7F7F7F" w:sz="2" w:space="0"/>
          <w:right w:val="single" w:color="7F7F7F" w:sz="2" w:space="0"/>
          <w:insideH w:val="single" w:color="7F7F7F" w:sz="2" w:space="0"/>
          <w:insideV w:val="single" w:color="7F7F7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8004"/>
      </w:tblGrid>
      <w:tr w14:paraId="410809F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60E45831">
            <w:pPr>
              <w:rPr>
                <w:szCs w:val="20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1829CA">
            <w:pPr>
              <w:jc w:val="both"/>
              <w:rPr>
                <w:szCs w:val="20"/>
              </w:rPr>
            </w:pPr>
            <w:r>
              <w:t>Выполнение работы в комиссии по расследованию несчастных случаев, произошедших на производстве, и профессиональных заболеваний</w:t>
            </w:r>
          </w:p>
        </w:tc>
      </w:tr>
      <w:tr w14:paraId="0390F87B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C74266B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F2CC36">
            <w:pPr>
              <w:jc w:val="both"/>
              <w:rPr>
                <w:szCs w:val="20"/>
              </w:rPr>
            </w:pPr>
            <w:r>
              <w:t>Осмотр места происшествия и опросов причастных лиц</w:t>
            </w:r>
          </w:p>
        </w:tc>
      </w:tr>
      <w:tr w14:paraId="2E7E769B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51A979C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36EF13">
            <w:pPr>
              <w:jc w:val="both"/>
              <w:rPr>
                <w:szCs w:val="20"/>
              </w:rPr>
            </w:pPr>
            <w:r>
              <w:t>Сбор и представление информации об обстоятельствах несчастных случаев на производстве и профессиональных заболеваний по установленной форме</w:t>
            </w:r>
          </w:p>
        </w:tc>
      </w:tr>
      <w:tr w14:paraId="77CC2CD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CC4CD8D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0E7C87">
            <w:pPr>
              <w:jc w:val="both"/>
              <w:rPr>
                <w:szCs w:val="20"/>
              </w:rPr>
            </w:pPr>
            <w:r>
              <w:t>Взаимодействие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</w:t>
            </w:r>
          </w:p>
        </w:tc>
      </w:tr>
      <w:tr w14:paraId="028695B6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44DE675B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2FF995">
            <w:pPr>
              <w:jc w:val="both"/>
              <w:rPr>
                <w:szCs w:val="20"/>
              </w:rPr>
            </w:pPr>
            <w:r>
              <w:t>Установление причин и обстоятельств несчастного случая, а также лиц, ответственных за допущенные нарушения требований охраны труда</w:t>
            </w:r>
          </w:p>
        </w:tc>
      </w:tr>
      <w:tr w14:paraId="53C74486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435DDC2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891A6B">
            <w:pPr>
              <w:jc w:val="both"/>
              <w:rPr>
                <w:szCs w:val="20"/>
              </w:rPr>
            </w:pPr>
            <w:r>
              <w:t>Подготовка документов, необходимых для расследования и учета несчастных случаев, происшедших на производстве, и профессиональных заболеваний</w:t>
            </w:r>
          </w:p>
        </w:tc>
      </w:tr>
      <w:tr w14:paraId="572882CD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084FF5B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450048">
            <w:pPr>
              <w:jc w:val="both"/>
              <w:rPr>
                <w:szCs w:val="20"/>
              </w:rPr>
            </w:pPr>
            <w:r>
              <w:t>Направление материалов расследования несчастных случаев в соответствующие органы и организации, а также пострадавшим и их доверенным лицам в порядке, установленном законодательством Российской Федерации или иными нормативными правовыми актами</w:t>
            </w:r>
          </w:p>
        </w:tc>
      </w:tr>
      <w:tr w14:paraId="327D2E30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B993762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EEAD59">
            <w:pPr>
              <w:jc w:val="both"/>
              <w:rPr>
                <w:szCs w:val="20"/>
              </w:rPr>
            </w:pPr>
            <w:r>
              <w:t>Координирование 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</w:tr>
      <w:tr w14:paraId="6C95F784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0761AED9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7D7247">
            <w:pPr>
              <w:jc w:val="both"/>
              <w:rPr>
                <w:szCs w:val="20"/>
              </w:rPr>
            </w:pPr>
            <w:r>
              <w:t>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СИЗ, другой информации, необходимой для расследования несчастных случаев</w:t>
            </w:r>
            <w:r>
              <w:rPr>
                <w:strike/>
              </w:rPr>
              <w:t xml:space="preserve"> </w:t>
            </w:r>
            <w:r>
              <w:t>и профессиональных заболеваний</w:t>
            </w:r>
          </w:p>
        </w:tc>
      </w:tr>
      <w:tr w14:paraId="4FCF7C7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045681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B7B60B">
            <w:pPr>
              <w:jc w:val="both"/>
              <w:rPr>
                <w:szCs w:val="20"/>
              </w:rPr>
            </w:pPr>
            <w:r>
              <w:t>Анализировать материалы расследования с целью установления обстоятельств и причины несчастного случая, а также лиц, допустивших эти нарушения</w:t>
            </w:r>
          </w:p>
        </w:tc>
      </w:tr>
      <w:tr w14:paraId="74F42B80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4A9679B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C8BC80">
            <w:pPr>
              <w:jc w:val="both"/>
              <w:rPr>
                <w:szCs w:val="20"/>
              </w:rPr>
            </w:pPr>
            <w:r>
              <w:t>Пользоваться справочно-информационными системами по охране труда, информационным ресурсами органов контроля и надзора за охраной труда, цифровыми платформами государственной статистики</w:t>
            </w:r>
          </w:p>
        </w:tc>
      </w:tr>
      <w:tr w14:paraId="07B78C2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72D72C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995DFD">
            <w:pPr>
              <w:jc w:val="both"/>
              <w:rPr>
                <w:szCs w:val="20"/>
              </w:rPr>
            </w:pPr>
            <w:r>
              <w:t>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</w:t>
            </w:r>
          </w:p>
        </w:tc>
      </w:tr>
      <w:tr w14:paraId="4EFDDE7D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434FFE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49819A">
            <w:pPr>
              <w:jc w:val="both"/>
              <w:rPr>
                <w:szCs w:val="20"/>
              </w:rPr>
            </w:pPr>
            <w:r>
              <w:t>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</w:tr>
      <w:tr w14:paraId="63DE8F15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1DDCE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583463">
            <w:pPr>
              <w:jc w:val="both"/>
              <w:rPr>
                <w:szCs w:val="20"/>
              </w:rPr>
            </w:pPr>
            <w:r>
              <w:t>Выявлять производственные факторы, влияющие на безопасность труда, оперативно оценивать последствия их воздействия на работника</w:t>
            </w:r>
          </w:p>
        </w:tc>
      </w:tr>
      <w:tr w14:paraId="7C45168C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65E7C5F6">
            <w:pPr>
              <w:rPr>
                <w:szCs w:val="20"/>
              </w:rPr>
            </w:pPr>
            <w:r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A2668E">
            <w:pPr>
              <w:jc w:val="both"/>
              <w:rPr>
                <w:szCs w:val="20"/>
              </w:rPr>
            </w:pPr>
            <w:r>
              <w:t xml:space="preserve">Трудовое законодательство и нормативные правовые акты, регулирующие порядок учета и расследования несчастных случаев и профессиональных заболеваний на производстве </w:t>
            </w:r>
          </w:p>
        </w:tc>
      </w:tr>
      <w:tr w14:paraId="17E00C1B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6FF1625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01672D">
            <w:pPr>
              <w:jc w:val="both"/>
            </w:pPr>
            <w:r>
              <w:t>Виды несчастных случаев, происходящих на производстве; в том числе, подлежащие расследованию</w:t>
            </w:r>
          </w:p>
        </w:tc>
      </w:tr>
      <w:tr w14:paraId="3C790D2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17EE53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2BEEE7">
            <w:pPr>
              <w:jc w:val="both"/>
              <w:rPr>
                <w:szCs w:val="20"/>
              </w:rPr>
            </w:pPr>
            <w:r>
              <w:t>Причины, виды и профилактика профессиональных заболеваний</w:t>
            </w:r>
          </w:p>
        </w:tc>
      </w:tr>
      <w:tr w14:paraId="6DD1A524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71035EE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F1C9A6">
            <w:pPr>
              <w:jc w:val="both"/>
              <w:rPr>
                <w:szCs w:val="20"/>
              </w:rPr>
            </w:pPr>
            <w:r>
              <w:t>Порядок разработки инструкций по охране труда для различных видов работ</w:t>
            </w:r>
          </w:p>
        </w:tc>
      </w:tr>
      <w:tr w14:paraId="57D83B4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E95EC8D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A0B1F7">
            <w:pPr>
              <w:jc w:val="both"/>
            </w:pPr>
            <w:r>
              <w:t>Правила эксплуатации производственного оборудования и техники</w:t>
            </w:r>
          </w:p>
        </w:tc>
      </w:tr>
      <w:tr w14:paraId="657D3881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D90DB8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427487">
            <w:pPr>
              <w:jc w:val="both"/>
            </w:pPr>
            <w:r>
              <w:t>Меры предосторожности и СИЗ</w:t>
            </w:r>
          </w:p>
        </w:tc>
      </w:tr>
      <w:tr w14:paraId="1F925ED3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D8119F0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CD0054">
            <w:pPr>
              <w:jc w:val="both"/>
              <w:rPr>
                <w:szCs w:val="20"/>
              </w:rPr>
            </w:pPr>
            <w:r>
              <w:t>Интернет-сервисы, мобильные приложения и порядок передачи информации о произошедших несчастных случаях</w:t>
            </w:r>
          </w:p>
        </w:tc>
      </w:tr>
      <w:tr w14:paraId="1B0FFFB5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47FBD460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0F3FD1">
            <w:pPr>
              <w:jc w:val="both"/>
              <w:rPr>
                <w:szCs w:val="20"/>
              </w:rPr>
            </w:pPr>
            <w:r>
              <w:t>Порядок оформления материалов расследования несчастных случаев</w:t>
            </w:r>
          </w:p>
        </w:tc>
      </w:tr>
      <w:tr w14:paraId="49726883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0AFA7281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45077077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5B23F50A"/>
    <w:p w14:paraId="5151325D">
      <w:pPr>
        <w:pStyle w:val="3"/>
      </w:pPr>
      <w:bookmarkStart w:id="9" w:name="_Hlk194322716"/>
      <w:r>
        <w:t>3.2. Обобщенная трудовая функция</w:t>
      </w:r>
    </w:p>
    <w:p w14:paraId="3305FFEA"/>
    <w:tbl>
      <w:tblPr>
        <w:tblStyle w:val="12"/>
        <w:tblW w:w="4951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4581"/>
        <w:gridCol w:w="714"/>
        <w:gridCol w:w="749"/>
        <w:gridCol w:w="1581"/>
        <w:gridCol w:w="1189"/>
      </w:tblGrid>
      <w:tr w14:paraId="65A650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9" w:type="pct"/>
            <w:tcBorders>
              <w:top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08377D97">
            <w:pPr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53D9CB91">
            <w:pPr>
              <w:rPr>
                <w:szCs w:val="24"/>
              </w:rPr>
            </w:pPr>
            <w:r>
              <w:rPr>
                <w:szCs w:val="24"/>
              </w:rPr>
              <w:t>Организация, внедрение СУОТ, оценка эффективности</w:t>
            </w:r>
          </w:p>
        </w:tc>
        <w:tc>
          <w:tcPr>
            <w:tcW w:w="346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65635EFA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303F8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766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110ADCCA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68C4EC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387B32E5"/>
    <w:tbl>
      <w:tblPr>
        <w:tblStyle w:val="12"/>
        <w:tblW w:w="4954" w:type="pct"/>
        <w:tblInd w:w="-5" w:type="dxa"/>
        <w:tblBorders>
          <w:top w:val="single" w:color="808080" w:sz="4" w:space="0"/>
          <w:left w:val="none" w:color="auto" w:sz="0" w:space="0"/>
          <w:bottom w:val="single" w:color="808080" w:sz="4" w:space="0"/>
          <w:right w:val="none" w:color="auto" w:sz="0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8006"/>
      </w:tblGrid>
      <w:tr w14:paraId="1AB709EB">
        <w:tblPrEx>
          <w:tblBorders>
            <w:top w:val="single" w:color="808080" w:sz="4" w:space="0"/>
            <w:left w:val="none" w:color="auto" w:sz="0" w:space="0"/>
            <w:bottom w:val="single" w:color="808080" w:sz="4" w:space="0"/>
            <w:right w:val="none" w:color="auto" w:sz="0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3" w:type="pct"/>
            <w:tcBorders>
              <w:left w:val="single" w:color="808080" w:sz="4" w:space="0"/>
            </w:tcBorders>
            <w:vAlign w:val="center"/>
          </w:tcPr>
          <w:p w14:paraId="695C47C4">
            <w:pPr>
              <w:rPr>
                <w:szCs w:val="20"/>
              </w:rPr>
            </w:pPr>
            <w:r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color="808080" w:sz="4" w:space="0"/>
            </w:tcBorders>
          </w:tcPr>
          <w:p w14:paraId="11943625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Эксперт по условиям и охране труда, оценке профессиональных рисков</w:t>
            </w:r>
          </w:p>
          <w:p w14:paraId="7DEDDB6A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Начальник отдела охраны труда</w:t>
            </w:r>
          </w:p>
          <w:p w14:paraId="290777A2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Руководитель службы охраны труда</w:t>
            </w:r>
          </w:p>
          <w:p w14:paraId="353DB0DE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Начальник управления охраной труда</w:t>
            </w:r>
          </w:p>
        </w:tc>
      </w:tr>
    </w:tbl>
    <w:p w14:paraId="6EBCFAAF">
      <w:pPr>
        <w:rPr>
          <w:bCs/>
          <w:szCs w:val="20"/>
        </w:rPr>
      </w:pPr>
      <w:r>
        <w:rPr>
          <w:bCs/>
          <w:szCs w:val="20"/>
        </w:rPr>
        <w:t>Пути достижения квалификации</w:t>
      </w:r>
    </w:p>
    <w:p w14:paraId="62EA0FAC">
      <w:pPr>
        <w:rPr>
          <w:bCs/>
          <w:szCs w:val="20"/>
        </w:rPr>
      </w:pPr>
    </w:p>
    <w:tbl>
      <w:tblPr>
        <w:tblStyle w:val="12"/>
        <w:tblW w:w="4949" w:type="pct"/>
        <w:tblInd w:w="0" w:type="dxa"/>
        <w:tblBorders>
          <w:top w:val="single" w:color="808080" w:sz="4" w:space="0"/>
          <w:left w:val="none" w:color="auto" w:sz="0" w:space="0"/>
          <w:bottom w:val="single" w:color="808080" w:sz="4" w:space="0"/>
          <w:right w:val="none" w:color="auto" w:sz="0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8003"/>
      </w:tblGrid>
      <w:tr w14:paraId="2D8C4DC2">
        <w:tblPrEx>
          <w:tblBorders>
            <w:top w:val="single" w:color="808080" w:sz="4" w:space="0"/>
            <w:left w:val="none" w:color="auto" w:sz="0" w:space="0"/>
            <w:bottom w:val="single" w:color="808080" w:sz="4" w:space="0"/>
            <w:right w:val="none" w:color="auto" w:sz="0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681C51">
            <w:pPr>
              <w:rPr>
                <w:szCs w:val="20"/>
              </w:rPr>
            </w:pPr>
            <w:r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color="auto" w:sz="4" w:space="0"/>
              <w:right w:val="single" w:color="808080" w:sz="4" w:space="0"/>
            </w:tcBorders>
            <w:vAlign w:val="center"/>
          </w:tcPr>
          <w:p w14:paraId="7EBF9120">
            <w:pPr>
              <w:rPr>
                <w:szCs w:val="24"/>
              </w:rPr>
            </w:pPr>
            <w:r>
              <w:rPr>
                <w:szCs w:val="24"/>
              </w:rPr>
              <w:t xml:space="preserve">Высшее образование - магистратура, специалитет и дополнительное профессиональное образование по программе повышения квалификации «Оценка профессиональных рисков» </w:t>
            </w:r>
          </w:p>
          <w:p w14:paraId="162F75D5">
            <w:pPr>
              <w:rPr>
                <w:i w:val="0"/>
                <w:iCs w:val="0"/>
                <w:szCs w:val="24"/>
              </w:rPr>
            </w:pPr>
            <w:r>
              <w:rPr>
                <w:i w:val="0"/>
                <w:iCs w:val="0"/>
                <w:szCs w:val="24"/>
              </w:rPr>
              <w:t>или</w:t>
            </w:r>
          </w:p>
          <w:p w14:paraId="794029B0">
            <w:pPr>
              <w:rPr>
                <w:szCs w:val="24"/>
              </w:rPr>
            </w:pPr>
            <w:r>
              <w:rPr>
                <w:szCs w:val="24"/>
              </w:rPr>
              <w:t>Высшее образование (непрофильное) - магистратура, специалитет и дополнительное профессиональное образование - программы профессиональной переподготовки в области охраны труда и дополнительное профессиональное образование по программе повышения квалификации «Оценка профессиональных рисков»</w:t>
            </w:r>
          </w:p>
        </w:tc>
      </w:tr>
      <w:tr w14:paraId="729BF9A1">
        <w:tblPrEx>
          <w:tblBorders>
            <w:top w:val="single" w:color="808080" w:sz="4" w:space="0"/>
            <w:left w:val="none" w:color="auto" w:sz="0" w:space="0"/>
            <w:bottom w:val="single" w:color="808080" w:sz="4" w:space="0"/>
            <w:right w:val="none" w:color="auto" w:sz="0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8FD906">
            <w:pPr>
              <w:rPr>
                <w:szCs w:val="20"/>
              </w:rPr>
            </w:pPr>
            <w:r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color="auto" w:sz="4" w:space="0"/>
              <w:right w:val="single" w:color="808080" w:sz="4" w:space="0"/>
            </w:tcBorders>
            <w:vAlign w:val="center"/>
          </w:tcPr>
          <w:p w14:paraId="173BF7BE">
            <w:pPr>
              <w:rPr>
                <w:szCs w:val="24"/>
              </w:rPr>
            </w:pPr>
            <w:r>
              <w:rPr>
                <w:szCs w:val="24"/>
              </w:rPr>
              <w:t>Не менее пяти лет в области охраны труда</w:t>
            </w:r>
          </w:p>
        </w:tc>
      </w:tr>
    </w:tbl>
    <w:p w14:paraId="64C48BE0">
      <w:pPr>
        <w:tabs>
          <w:tab w:val="left" w:pos="2484"/>
        </w:tabs>
        <w:rPr>
          <w:szCs w:val="24"/>
        </w:rPr>
      </w:pPr>
    </w:p>
    <w:tbl>
      <w:tblPr>
        <w:tblStyle w:val="12"/>
        <w:tblW w:w="4949" w:type="pct"/>
        <w:tblInd w:w="0" w:type="dxa"/>
        <w:tblBorders>
          <w:top w:val="single" w:color="808080" w:sz="4" w:space="0"/>
          <w:left w:val="none" w:color="auto" w:sz="0" w:space="0"/>
          <w:bottom w:val="single" w:color="808080" w:sz="4" w:space="0"/>
          <w:right w:val="none" w:color="auto" w:sz="0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8003"/>
      </w:tblGrid>
      <w:tr w14:paraId="5FCC657E">
        <w:tblPrEx>
          <w:tblBorders>
            <w:top w:val="single" w:color="808080" w:sz="4" w:space="0"/>
            <w:left w:val="none" w:color="auto" w:sz="0" w:space="0"/>
            <w:bottom w:val="single" w:color="808080" w:sz="4" w:space="0"/>
            <w:right w:val="none" w:color="auto" w:sz="0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21" w:type="pct"/>
            <w:tcBorders>
              <w:left w:val="single" w:color="808080" w:sz="4" w:space="0"/>
            </w:tcBorders>
            <w:vAlign w:val="center"/>
          </w:tcPr>
          <w:p w14:paraId="6336E9EA">
            <w:pPr>
              <w:rPr>
                <w:szCs w:val="20"/>
              </w:rPr>
            </w:pPr>
            <w:r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color="808080" w:sz="4" w:space="0"/>
            </w:tcBorders>
            <w:vAlign w:val="center"/>
          </w:tcPr>
          <w:p w14:paraId="4CB8922B">
            <w:pPr>
              <w:rPr>
                <w:szCs w:val="24"/>
              </w:rPr>
            </w:pPr>
            <w:r>
              <w:rPr>
                <w:szCs w:val="24"/>
              </w:rPr>
              <w:t>Обучение по охране труда и проверка знаний требований охраны труда не реже одного раза в три года</w:t>
            </w:r>
          </w:p>
        </w:tc>
      </w:tr>
      <w:tr w14:paraId="11FC224D">
        <w:tblPrEx>
          <w:tblBorders>
            <w:top w:val="single" w:color="808080" w:sz="4" w:space="0"/>
            <w:left w:val="none" w:color="auto" w:sz="0" w:space="0"/>
            <w:bottom w:val="single" w:color="808080" w:sz="4" w:space="0"/>
            <w:right w:val="none" w:color="auto" w:sz="0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21" w:type="pct"/>
            <w:tcBorders>
              <w:left w:val="single" w:color="808080" w:sz="4" w:space="0"/>
            </w:tcBorders>
            <w:vAlign w:val="center"/>
          </w:tcPr>
          <w:p w14:paraId="3F5E85DD">
            <w:pPr>
              <w:rPr>
                <w:szCs w:val="20"/>
              </w:rPr>
            </w:pPr>
            <w:r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color="808080" w:sz="4" w:space="0"/>
            </w:tcBorders>
            <w:vAlign w:val="center"/>
          </w:tcPr>
          <w:p w14:paraId="28424920">
            <w:pPr>
              <w:rPr>
                <w:szCs w:val="24"/>
              </w:rPr>
            </w:pPr>
            <w:r>
              <w:rPr>
                <w:szCs w:val="24"/>
              </w:rPr>
              <w:t xml:space="preserve">Дополнительное профессиональное образование - программы повышения квалификации по оценке профессиональных рисков не реже чем один раз в три года </w:t>
            </w:r>
          </w:p>
        </w:tc>
      </w:tr>
    </w:tbl>
    <w:p w14:paraId="10BC9701"/>
    <w:p w14:paraId="2DF9A93A">
      <w:pPr>
        <w:rPr>
          <w:bCs/>
        </w:rPr>
      </w:pPr>
      <w:r>
        <w:rPr>
          <w:bCs/>
        </w:rPr>
        <w:t>Справочная информация</w:t>
      </w:r>
    </w:p>
    <w:p w14:paraId="5DDDE1D2"/>
    <w:tbl>
      <w:tblPr>
        <w:tblStyle w:val="12"/>
        <w:tblW w:w="4949" w:type="pct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1304"/>
        <w:gridCol w:w="6698"/>
      </w:tblGrid>
      <w:tr w14:paraId="798DC18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21" w:type="pct"/>
            <w:vAlign w:val="center"/>
          </w:tcPr>
          <w:p w14:paraId="242D27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73562C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4BF10D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14:paraId="50604FC0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4E47094D">
            <w:pPr>
              <w:rPr>
                <w:szCs w:val="24"/>
              </w:rPr>
            </w:pPr>
            <w:r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163CA91D">
            <w:pPr>
              <w:rPr>
                <w:szCs w:val="24"/>
              </w:rPr>
            </w:pPr>
            <w:r>
              <w:rPr>
                <w:szCs w:val="24"/>
              </w:rPr>
              <w:t>2149</w:t>
            </w:r>
          </w:p>
        </w:tc>
        <w:tc>
          <w:tcPr>
            <w:tcW w:w="3247" w:type="pct"/>
          </w:tcPr>
          <w:p w14:paraId="303084B8">
            <w:pPr>
              <w:rPr>
                <w:szCs w:val="24"/>
              </w:rPr>
            </w:pPr>
            <w:r>
              <w:rPr>
                <w:szCs w:val="24"/>
              </w:rPr>
              <w:t>Специалисты в области техники, не входящие в другие группы</w:t>
            </w:r>
          </w:p>
        </w:tc>
      </w:tr>
      <w:tr w14:paraId="014B852E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19E0487A">
            <w:pPr>
              <w:rPr>
                <w:szCs w:val="24"/>
              </w:rPr>
            </w:pPr>
            <w:r>
              <w:rPr>
                <w:szCs w:val="24"/>
              </w:rPr>
              <w:t xml:space="preserve">ЕТКС </w:t>
            </w:r>
          </w:p>
        </w:tc>
        <w:tc>
          <w:tcPr>
            <w:tcW w:w="632" w:type="pct"/>
          </w:tcPr>
          <w:p w14:paraId="4C492DFC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247" w:type="pct"/>
          </w:tcPr>
          <w:p w14:paraId="2E760932">
            <w:pPr>
              <w:rPr>
                <w:szCs w:val="24"/>
              </w:rPr>
            </w:pPr>
            <w:r>
              <w:rPr>
                <w:szCs w:val="24"/>
              </w:rPr>
              <w:t>Специалист по охране труда</w:t>
            </w:r>
          </w:p>
        </w:tc>
      </w:tr>
      <w:tr w14:paraId="19C72864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4940EA29">
            <w:pPr>
              <w:rPr>
                <w:szCs w:val="24"/>
              </w:rPr>
            </w:pPr>
            <w:r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5A64066E">
            <w:pPr>
              <w:rPr>
                <w:szCs w:val="24"/>
              </w:rPr>
            </w:pPr>
            <w:r>
              <w:rPr>
                <w:szCs w:val="24"/>
              </w:rPr>
              <w:t>22659</w:t>
            </w:r>
          </w:p>
        </w:tc>
        <w:tc>
          <w:tcPr>
            <w:tcW w:w="3247" w:type="pct"/>
          </w:tcPr>
          <w:p w14:paraId="4A577F9B">
            <w:pPr>
              <w:rPr>
                <w:szCs w:val="24"/>
              </w:rPr>
            </w:pPr>
            <w:r>
              <w:rPr>
                <w:szCs w:val="24"/>
              </w:rPr>
              <w:t>Инженер по охране труда</w:t>
            </w:r>
          </w:p>
        </w:tc>
      </w:tr>
      <w:tr w14:paraId="4122E308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086537F5">
            <w:pPr>
              <w:rPr>
                <w:szCs w:val="24"/>
              </w:rPr>
            </w:pPr>
            <w:r>
              <w:rPr>
                <w:szCs w:val="24"/>
              </w:rPr>
              <w:t>Перечни ВО</w:t>
            </w:r>
            <w:r>
              <w:rPr>
                <w:rStyle w:val="15"/>
                <w:szCs w:val="24"/>
              </w:rPr>
              <w:t xml:space="preserve"> </w:t>
            </w:r>
          </w:p>
        </w:tc>
        <w:tc>
          <w:tcPr>
            <w:tcW w:w="632" w:type="pct"/>
          </w:tcPr>
          <w:p w14:paraId="2E206B40">
            <w:pPr>
              <w:rPr>
                <w:szCs w:val="24"/>
              </w:rPr>
            </w:pPr>
            <w:r>
              <w:rPr>
                <w:szCs w:val="24"/>
              </w:rPr>
              <w:t>20.03.01</w:t>
            </w:r>
          </w:p>
        </w:tc>
        <w:tc>
          <w:tcPr>
            <w:tcW w:w="3247" w:type="pct"/>
          </w:tcPr>
          <w:p w14:paraId="2CBF4766">
            <w:pPr>
              <w:rPr>
                <w:szCs w:val="24"/>
              </w:rPr>
            </w:pPr>
            <w:r>
              <w:rPr>
                <w:szCs w:val="24"/>
              </w:rPr>
              <w:t>Техносферная безопасность</w:t>
            </w:r>
          </w:p>
        </w:tc>
      </w:tr>
      <w:bookmarkEnd w:id="9"/>
    </w:tbl>
    <w:p w14:paraId="3E3A14B0"/>
    <w:p w14:paraId="0F9E7AC7">
      <w:r>
        <w:rPr>
          <w:b/>
          <w:szCs w:val="20"/>
        </w:rPr>
        <w:t>3.2.1. Трудовая функция</w:t>
      </w:r>
    </w:p>
    <w:p w14:paraId="4DD8E4CE"/>
    <w:tbl>
      <w:tblPr>
        <w:tblStyle w:val="12"/>
        <w:tblW w:w="4947" w:type="pct"/>
        <w:tblInd w:w="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576"/>
        <w:gridCol w:w="565"/>
        <w:gridCol w:w="922"/>
        <w:gridCol w:w="1567"/>
        <w:gridCol w:w="1165"/>
      </w:tblGrid>
      <w:tr w14:paraId="1D05C9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35" w:type="pct"/>
            <w:tcBorders>
              <w:top w:val="nil"/>
              <w:bottom w:val="nil"/>
              <w:right w:val="single" w:color="808080" w:sz="4" w:space="0"/>
            </w:tcBorders>
            <w:vAlign w:val="center"/>
          </w:tcPr>
          <w:p w14:paraId="15093F91">
            <w:pPr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14:paraId="1ED84FA8">
            <w:pPr>
              <w:rPr>
                <w:szCs w:val="24"/>
              </w:rPr>
            </w:pPr>
            <w:r>
              <w:rPr>
                <w:szCs w:val="24"/>
              </w:rPr>
              <w:t>Определение целей и задач системы управления охраной труда и оценки профессиональных рисков</w:t>
            </w:r>
          </w:p>
        </w:tc>
        <w:tc>
          <w:tcPr>
            <w:tcW w:w="274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6B74996D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4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732EC9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В/01.7</w:t>
            </w:r>
          </w:p>
        </w:tc>
        <w:tc>
          <w:tcPr>
            <w:tcW w:w="760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64FC0561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33674D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56F31891"/>
    <w:tbl>
      <w:tblPr>
        <w:tblStyle w:val="12"/>
        <w:tblW w:w="4950" w:type="pct"/>
        <w:tblInd w:w="2" w:type="dxa"/>
        <w:tblBorders>
          <w:top w:val="single" w:color="7F7F7F" w:sz="2" w:space="0"/>
          <w:left w:val="single" w:color="7F7F7F" w:sz="2" w:space="0"/>
          <w:bottom w:val="single" w:color="7F7F7F" w:sz="2" w:space="0"/>
          <w:right w:val="single" w:color="7F7F7F" w:sz="2" w:space="0"/>
          <w:insideH w:val="single" w:color="7F7F7F" w:sz="2" w:space="0"/>
          <w:insideV w:val="single" w:color="7F7F7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8004"/>
      </w:tblGrid>
      <w:tr w14:paraId="6DEC170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46B8A297">
            <w:pPr>
              <w:rPr>
                <w:szCs w:val="20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4248B5">
            <w:pPr>
              <w:jc w:val="both"/>
              <w:rPr>
                <w:szCs w:val="20"/>
              </w:rPr>
            </w:pPr>
            <w:r>
              <w:t>Обеспечение проведения предварительного анализа состояния охраны труда у работодателя (совместно с работниками и (или) уполномоченными ими представительными органами)</w:t>
            </w:r>
          </w:p>
        </w:tc>
      </w:tr>
      <w:tr w14:paraId="754B56D9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53C4821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A7D2B6">
            <w:pPr>
              <w:jc w:val="both"/>
              <w:rPr>
                <w:szCs w:val="20"/>
              </w:rPr>
            </w:pPr>
            <w:r>
              <w:t>Определение целей и задач работодателя в области охраны труда с учетом специфики деятельности работодателя</w:t>
            </w:r>
          </w:p>
        </w:tc>
      </w:tr>
      <w:tr w14:paraId="428186B4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06EF007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FB3733">
            <w:pPr>
              <w:jc w:val="both"/>
              <w:rPr>
                <w:szCs w:val="20"/>
              </w:rPr>
            </w:pPr>
            <w:r>
              <w:t>Расчет численности службы охраны труда, подготовка предложений</w:t>
            </w:r>
          </w:p>
        </w:tc>
      </w:tr>
      <w:tr w14:paraId="58EAFFB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A7AA8D4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AB9E77">
            <w:pPr>
              <w:jc w:val="both"/>
              <w:rPr>
                <w:szCs w:val="20"/>
              </w:rPr>
            </w:pPr>
            <w:r>
              <w:t>Подготовка предложений для включения в локальный нормативный акт о системе управления охраной труда</w:t>
            </w:r>
          </w:p>
        </w:tc>
      </w:tr>
      <w:tr w14:paraId="421E81C6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5CD7DE2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6328BC">
            <w:pPr>
              <w:jc w:val="both"/>
              <w:rPr>
                <w:szCs w:val="20"/>
              </w:rPr>
            </w:pPr>
            <w:r>
              <w:t>Подготовка предложений по направлениям развития и корректировке СУОТ, снижения профессиональных рисков</w:t>
            </w:r>
          </w:p>
        </w:tc>
      </w:tr>
      <w:tr w14:paraId="1B85E128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3FB74584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F2A3E1">
            <w:pPr>
              <w:jc w:val="both"/>
              <w:rPr>
                <w:szCs w:val="20"/>
              </w:rPr>
            </w:pPr>
            <w:r>
              <w:t>Использовать в деятельности государственные нормативные требования охраны труда, межгосударственные, национальные и международные стандарты в сфере безопасности и охраны труда с целью обеспечения выполнения отдельных процедур СУОТ</w:t>
            </w:r>
          </w:p>
        </w:tc>
      </w:tr>
      <w:tr w14:paraId="5DEEB7E3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4E27950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8DCC97">
            <w:pPr>
              <w:jc w:val="both"/>
              <w:rPr>
                <w:szCs w:val="20"/>
              </w:rPr>
            </w:pPr>
            <w:r>
              <w:t>Анализировать лучшие практики построения системы управления охраной труда и оценивать возможности использования этого опыта</w:t>
            </w:r>
          </w:p>
        </w:tc>
      </w:tr>
      <w:tr w14:paraId="71DCD73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35606E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53A48F">
            <w:pPr>
              <w:jc w:val="both"/>
              <w:rPr>
                <w:szCs w:val="20"/>
              </w:rPr>
            </w:pPr>
            <w:r>
              <w:t>Применять методы проверки (аудита) функционирования СУОТ, выявлять и анализировать недостатки с учетом отраслевой специфики и особенностей деятельности работодателя</w:t>
            </w:r>
          </w:p>
        </w:tc>
      </w:tr>
      <w:tr w14:paraId="4E86F30A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A1B7D1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9AD917">
            <w:pPr>
              <w:jc w:val="both"/>
              <w:rPr>
                <w:szCs w:val="20"/>
              </w:rPr>
            </w:pPr>
            <w:r>
              <w:t>Анализировать состояние производственного травматизма и профессиональных заболеваний</w:t>
            </w:r>
          </w:p>
        </w:tc>
      </w:tr>
      <w:tr w14:paraId="2ED1D2D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5149AB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804B34">
            <w:pPr>
              <w:jc w:val="both"/>
              <w:rPr>
                <w:szCs w:val="20"/>
              </w:rPr>
            </w:pPr>
            <w:r>
              <w:t>Пользоваться цифровыми платформами и справочно-информационными системами по охране труда, по учету результатов проведения специальной оценки условий труда, государственной аккредитации, стандартизации и статистики</w:t>
            </w:r>
          </w:p>
        </w:tc>
      </w:tr>
      <w:tr w14:paraId="3554F4AC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2A269C81">
            <w:pPr>
              <w:rPr>
                <w:szCs w:val="20"/>
              </w:rPr>
            </w:pPr>
            <w:r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4EBA7C">
            <w:pPr>
              <w:jc w:val="both"/>
              <w:rPr>
                <w:szCs w:val="20"/>
              </w:rPr>
            </w:pPr>
            <w:r>
              <w:t>Национальные, межгосударственные и основные международные стандарты систем управления охраной труда</w:t>
            </w:r>
          </w:p>
        </w:tc>
      </w:tr>
      <w:tr w14:paraId="0F0986FC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73B4B38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C169ED">
            <w:pPr>
              <w:jc w:val="both"/>
              <w:rPr>
                <w:szCs w:val="20"/>
              </w:rPr>
            </w:pPr>
            <w:r>
              <w:t>Принципы и методы программно-целевого планирования и организации мероприятий по охране труда</w:t>
            </w:r>
          </w:p>
        </w:tc>
      </w:tr>
      <w:tr w14:paraId="6F89B283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54FAB18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637B9A">
            <w:pPr>
              <w:jc w:val="both"/>
              <w:rPr>
                <w:szCs w:val="20"/>
              </w:rPr>
            </w:pPr>
            <w:r>
              <w:t>Показатели и методики определения эффективности функционирования СУОТ</w:t>
            </w:r>
          </w:p>
        </w:tc>
      </w:tr>
      <w:tr w14:paraId="213DF0F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45167C7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06FDA8">
            <w:pPr>
              <w:jc w:val="both"/>
              <w:rPr>
                <w:szCs w:val="20"/>
              </w:rPr>
            </w:pPr>
            <w:r>
              <w:t>Лучшие отечественные и зарубежные практики в области управления охраной труда</w:t>
            </w:r>
          </w:p>
        </w:tc>
      </w:tr>
      <w:tr w14:paraId="46F70BD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1FD485B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CD9C6F">
            <w:pPr>
              <w:jc w:val="both"/>
              <w:rPr>
                <w:szCs w:val="20"/>
              </w:rPr>
            </w:pPr>
            <w:r>
              <w:t>Порядок работы с базами данных и электронными архивами</w:t>
            </w:r>
          </w:p>
        </w:tc>
      </w:tr>
      <w:tr w14:paraId="4C5B81F4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8782E53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9626CD">
            <w:pPr>
              <w:jc w:val="both"/>
              <w:rPr>
                <w:szCs w:val="20"/>
              </w:rPr>
            </w:pPr>
            <w:r>
              <w:t>Прикладные программы для локальных сетей и информационно-телекоммуникационной сети "Интернет", системы онлайн-консультирования</w:t>
            </w:r>
          </w:p>
        </w:tc>
      </w:tr>
      <w:tr w14:paraId="0C42430B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1B5A392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50F135">
            <w:pPr>
              <w:jc w:val="both"/>
              <w:rPr>
                <w:szCs w:val="20"/>
              </w:rPr>
            </w:pPr>
            <w:r>
              <w:t>Нормативные правовые акты, регулирующие работу со служебной информацией и персональными данными</w:t>
            </w:r>
          </w:p>
        </w:tc>
      </w:tr>
      <w:tr w14:paraId="5A6CEAE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F072AA2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FB7965">
            <w:pPr>
              <w:jc w:val="both"/>
              <w:rPr>
                <w:szCs w:val="20"/>
              </w:rPr>
            </w:pPr>
            <w:r>
              <w:t>Порядок ведения учета и оформления необходимой документации, составления отчетов, номенклатуры дел в бумажном и электронном формате</w:t>
            </w:r>
          </w:p>
        </w:tc>
      </w:tr>
      <w:tr w14:paraId="6D91354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7B8C3BDF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4DE1E168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6D9EFFA9"/>
    <w:p w14:paraId="6F807CF2">
      <w:r>
        <w:rPr>
          <w:b/>
          <w:szCs w:val="20"/>
        </w:rPr>
        <w:t>3.2.2. Трудовая функция</w:t>
      </w:r>
    </w:p>
    <w:p w14:paraId="2F463C1D"/>
    <w:tbl>
      <w:tblPr>
        <w:tblStyle w:val="12"/>
        <w:tblW w:w="4947" w:type="pct"/>
        <w:tblInd w:w="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576"/>
        <w:gridCol w:w="565"/>
        <w:gridCol w:w="922"/>
        <w:gridCol w:w="1567"/>
        <w:gridCol w:w="1165"/>
      </w:tblGrid>
      <w:tr w14:paraId="011787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35" w:type="pct"/>
            <w:tcBorders>
              <w:top w:val="nil"/>
              <w:bottom w:val="nil"/>
              <w:right w:val="single" w:color="808080" w:sz="4" w:space="0"/>
            </w:tcBorders>
            <w:vAlign w:val="center"/>
          </w:tcPr>
          <w:p w14:paraId="347CE31A">
            <w:pPr>
              <w:rPr>
                <w:sz w:val="18"/>
                <w:szCs w:val="16"/>
              </w:rPr>
            </w:pPr>
            <w:bookmarkStart w:id="10" w:name="_Hlk194496925"/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14:paraId="3621299F">
            <w:pPr>
              <w:rPr>
                <w:szCs w:val="24"/>
              </w:rPr>
            </w:pPr>
            <w:r>
              <w:rPr>
                <w:szCs w:val="24"/>
              </w:rPr>
              <w:t>Распределение полномочий и ресурсов для эффективного функционирования СУОТ</w:t>
            </w:r>
          </w:p>
        </w:tc>
        <w:tc>
          <w:tcPr>
            <w:tcW w:w="274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3146960C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4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7BF729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В/02.7</w:t>
            </w:r>
          </w:p>
        </w:tc>
        <w:tc>
          <w:tcPr>
            <w:tcW w:w="760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540660C2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13BAD2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bookmarkEnd w:id="10"/>
    </w:tbl>
    <w:p w14:paraId="7EAD3529"/>
    <w:tbl>
      <w:tblPr>
        <w:tblStyle w:val="12"/>
        <w:tblW w:w="4948" w:type="pct"/>
        <w:tblInd w:w="2" w:type="dxa"/>
        <w:tblBorders>
          <w:top w:val="single" w:color="7F7F7F" w:sz="2" w:space="0"/>
          <w:left w:val="single" w:color="7F7F7F" w:sz="2" w:space="0"/>
          <w:bottom w:val="single" w:color="7F7F7F" w:sz="2" w:space="0"/>
          <w:right w:val="single" w:color="7F7F7F" w:sz="2" w:space="0"/>
          <w:insideH w:val="single" w:color="7F7F7F" w:sz="2" w:space="0"/>
          <w:insideV w:val="single" w:color="7F7F7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8001"/>
      </w:tblGrid>
      <w:tr w14:paraId="3F7B20F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55DD5098">
            <w:pPr>
              <w:rPr>
                <w:szCs w:val="20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2669AF69">
            <w:pPr>
              <w:jc w:val="both"/>
              <w:rPr>
                <w:szCs w:val="20"/>
              </w:rPr>
            </w:pPr>
            <w:r>
              <w:t>Координация работ по охране труда</w:t>
            </w:r>
          </w:p>
        </w:tc>
      </w:tr>
      <w:tr w14:paraId="19802AC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3A7FF5C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EFC20B9">
            <w:pPr>
              <w:jc w:val="both"/>
            </w:pPr>
            <w:r>
              <w:t>Подготовка предложений в проекты локальных нормативных актов по распределению обязанностей в сфере охраны труда между должностными лицами работодателя с использованием уровней управления</w:t>
            </w:r>
          </w:p>
        </w:tc>
      </w:tr>
      <w:tr w14:paraId="026862FB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1AC8B0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35F8470">
            <w:pPr>
              <w:jc w:val="both"/>
              <w:rPr>
                <w:szCs w:val="20"/>
              </w:rPr>
            </w:pPr>
            <w:r>
              <w:t>Осуществление оперативной и консультационной связи с органами государственной власти по вопросам охраны труда</w:t>
            </w:r>
          </w:p>
        </w:tc>
      </w:tr>
      <w:tr w14:paraId="1FFF2FBD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9A9E3B0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590D31A">
            <w:pPr>
              <w:jc w:val="both"/>
              <w:rPr>
                <w:szCs w:val="20"/>
              </w:rPr>
            </w:pPr>
            <w:r>
              <w:t>Подготовка плана мероприятий по улучшению условий и охраны труда и снижению уровней профессиональных рисков, обоснование объемов их финансирования</w:t>
            </w:r>
          </w:p>
        </w:tc>
      </w:tr>
      <w:tr w14:paraId="573A2F69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1BD72E58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19A0CA">
            <w:pPr>
              <w:jc w:val="both"/>
              <w:rPr>
                <w:szCs w:val="20"/>
              </w:rPr>
            </w:pPr>
            <w:r>
              <w:t>Анализировать вероятность возникновения рисков на этапах производственной деятельности организации, ввода нового оборудования и технологических процессов</w:t>
            </w:r>
          </w:p>
        </w:tc>
      </w:tr>
      <w:tr w14:paraId="1BC9E515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E39BA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BAFEB3">
            <w:pPr>
              <w:jc w:val="both"/>
              <w:rPr>
                <w:szCs w:val="20"/>
              </w:rPr>
            </w:pPr>
            <w:r>
              <w:t>Обеспечивать проведение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</w:t>
            </w:r>
          </w:p>
        </w:tc>
      </w:tr>
      <w:tr w14:paraId="66C5614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20AA0D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C82F25">
            <w:pPr>
              <w:jc w:val="both"/>
              <w:rPr>
                <w:szCs w:val="20"/>
              </w:rPr>
            </w:pPr>
            <w:r>
              <w:t>Проводить расчеты необходимого финансового обеспечения для реализации мероприятий по улучшению условий и охраны труда и снижению уровней профессиональных рисков</w:t>
            </w:r>
          </w:p>
        </w:tc>
      </w:tr>
      <w:tr w14:paraId="5CFCC4A0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2B66181E">
            <w:pPr>
              <w:rPr>
                <w:szCs w:val="20"/>
              </w:rPr>
            </w:pPr>
            <w:r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B8074D">
            <w:pPr>
              <w:jc w:val="both"/>
              <w:rPr>
                <w:szCs w:val="20"/>
              </w:rPr>
            </w:pPr>
            <w:r>
              <w:t>Нормативные правовые акты по охране труда</w:t>
            </w:r>
          </w:p>
        </w:tc>
      </w:tr>
      <w:tr w14:paraId="164C0382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8101C0B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10BDBE">
            <w:pPr>
              <w:jc w:val="both"/>
              <w:rPr>
                <w:szCs w:val="20"/>
              </w:rPr>
            </w:pPr>
            <w:r>
              <w:t>Применяемое оборудование, технологические процессы, структура управления в организации</w:t>
            </w:r>
          </w:p>
        </w:tc>
      </w:tr>
      <w:tr w14:paraId="40CBEA99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5C5D5BF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A5CD90">
            <w:pPr>
              <w:jc w:val="both"/>
              <w:rPr>
                <w:szCs w:val="20"/>
              </w:rPr>
            </w:pPr>
            <w:r>
              <w:t>Правила финансового обеспечения и разработки бюджетов финансирования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</w:tr>
      <w:tr w14:paraId="5B49346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7DA6001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A1BFD5">
            <w:pPr>
              <w:jc w:val="both"/>
              <w:rPr>
                <w:szCs w:val="20"/>
              </w:rPr>
            </w:pPr>
            <w:r>
              <w:t>Механизм финансирования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</w:tr>
      <w:tr w14:paraId="47FC7A68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5FD888F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6CB8DB">
            <w:pPr>
              <w:jc w:val="both"/>
              <w:rPr>
                <w:szCs w:val="20"/>
              </w:rPr>
            </w:pPr>
            <w:r>
              <w:t>Правила установления страхователям скидок и надбавок к тарифам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14:paraId="65FCC3AC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7D2F51C3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1B60A73E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4A82A9F3"/>
    <w:p w14:paraId="3C57827F">
      <w:r>
        <w:rPr>
          <w:b/>
          <w:szCs w:val="20"/>
        </w:rPr>
        <w:t>3.2.3. Трудовая функция</w:t>
      </w:r>
    </w:p>
    <w:p w14:paraId="043603B4"/>
    <w:tbl>
      <w:tblPr>
        <w:tblStyle w:val="12"/>
        <w:tblW w:w="4947" w:type="pct"/>
        <w:tblInd w:w="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576"/>
        <w:gridCol w:w="565"/>
        <w:gridCol w:w="922"/>
        <w:gridCol w:w="1567"/>
        <w:gridCol w:w="1165"/>
      </w:tblGrid>
      <w:tr w14:paraId="6C2BC3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35" w:type="pct"/>
            <w:tcBorders>
              <w:top w:val="nil"/>
              <w:bottom w:val="nil"/>
              <w:right w:val="single" w:color="808080" w:sz="4" w:space="0"/>
            </w:tcBorders>
            <w:vAlign w:val="center"/>
          </w:tcPr>
          <w:p w14:paraId="2738C165">
            <w:pPr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14:paraId="47601197">
            <w:pPr>
              <w:rPr>
                <w:szCs w:val="24"/>
              </w:rPr>
            </w:pPr>
            <w:r>
              <w:rPr>
                <w:szCs w:val="24"/>
              </w:rPr>
              <w:t>Организация и проведение консультаций, обеспечение взаимодействия ответственных лиц на всех уровнях СУОТ</w:t>
            </w:r>
          </w:p>
        </w:tc>
        <w:tc>
          <w:tcPr>
            <w:tcW w:w="274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4B8F95C9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4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5E7228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В/03.7</w:t>
            </w:r>
          </w:p>
        </w:tc>
        <w:tc>
          <w:tcPr>
            <w:tcW w:w="760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5C7EC5C3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0675B1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66047627"/>
    <w:tbl>
      <w:tblPr>
        <w:tblStyle w:val="12"/>
        <w:tblW w:w="4950" w:type="pct"/>
        <w:tblInd w:w="2" w:type="dxa"/>
        <w:tblBorders>
          <w:top w:val="single" w:color="7F7F7F" w:sz="2" w:space="0"/>
          <w:left w:val="single" w:color="7F7F7F" w:sz="2" w:space="0"/>
          <w:bottom w:val="single" w:color="7F7F7F" w:sz="2" w:space="0"/>
          <w:right w:val="single" w:color="7F7F7F" w:sz="2" w:space="0"/>
          <w:insideH w:val="single" w:color="7F7F7F" w:sz="2" w:space="0"/>
          <w:insideV w:val="single" w:color="7F7F7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8004"/>
      </w:tblGrid>
      <w:tr w14:paraId="334F4B95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5435A3CA">
            <w:pPr>
              <w:rPr>
                <w:szCs w:val="20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D94C42">
            <w:pPr>
              <w:jc w:val="both"/>
              <w:rPr>
                <w:szCs w:val="20"/>
              </w:rPr>
            </w:pPr>
            <w:r>
              <w:t>Информирование руководителей, специалистов службы охраны труда и лиц, осуществляющих оперативное (линейное) руководство безопасностью и охраной труда, работников об обеспечении безопасных условий труда на рабочих местах и профессиональных рисках</w:t>
            </w:r>
          </w:p>
        </w:tc>
      </w:tr>
      <w:tr w14:paraId="3584BE28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413512C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1DC7BE">
            <w:pPr>
              <w:jc w:val="both"/>
              <w:rPr>
                <w:szCs w:val="20"/>
              </w:rPr>
            </w:pPr>
            <w:r>
              <w:t>Изучение и распространение передового опыта по охране труда</w:t>
            </w:r>
          </w:p>
        </w:tc>
      </w:tr>
      <w:tr w14:paraId="4068434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BA9E939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6511CB">
            <w:pPr>
              <w:jc w:val="both"/>
              <w:rPr>
                <w:szCs w:val="20"/>
              </w:rPr>
            </w:pPr>
            <w:r>
              <w:t>Подготовка предложений по организации эффективного обеспечения управления охраной труда</w:t>
            </w:r>
          </w:p>
        </w:tc>
      </w:tr>
      <w:tr w14:paraId="603D82E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F84AEA7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2D2DAA">
            <w:pPr>
              <w:jc w:val="both"/>
              <w:rPr>
                <w:szCs w:val="20"/>
              </w:rPr>
            </w:pPr>
            <w:r>
              <w:t>Разработка предложений по организации и координированию работы по охране труда</w:t>
            </w:r>
          </w:p>
        </w:tc>
      </w:tr>
      <w:tr w14:paraId="0A560BD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AF61E1F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EE62EE">
            <w:pPr>
              <w:jc w:val="both"/>
              <w:rPr>
                <w:szCs w:val="20"/>
              </w:rPr>
            </w:pPr>
            <w:r>
              <w:t>Разработка мероприятий по повышению уровня мотивации работников к безопасному труду, заинтересованности работников в улучшении условий труда на рабочих местах, вовлечению их в решение вопросов, связанных с охраной труда</w:t>
            </w:r>
          </w:p>
        </w:tc>
      </w:tr>
      <w:tr w14:paraId="0E970B3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3EA05391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B2BA05">
            <w:pPr>
              <w:jc w:val="both"/>
              <w:rPr>
                <w:szCs w:val="20"/>
              </w:rPr>
            </w:pPr>
            <w:r>
              <w:t>Анализировать специфику производственной деятельности работодателя, его организационную структуру</w:t>
            </w:r>
          </w:p>
        </w:tc>
      </w:tr>
      <w:tr w14:paraId="00A0AE16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395F5B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FFC120">
            <w:pPr>
              <w:jc w:val="both"/>
              <w:rPr>
                <w:szCs w:val="20"/>
              </w:rPr>
            </w:pPr>
            <w:r>
              <w:t>Анализировать исполнение сметы расходования в подразделениях средств, выделенных на выполнение мероприятий по улучшению условий и охраны труда</w:t>
            </w:r>
          </w:p>
        </w:tc>
      </w:tr>
      <w:tr w14:paraId="637F159D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8A101E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D2A7E1">
            <w:pPr>
              <w:jc w:val="both"/>
              <w:rPr>
                <w:szCs w:val="20"/>
              </w:rPr>
            </w:pPr>
            <w:r>
              <w:t>Выявлять опасности, представляющие угрозу жизни и здоровью работников, и оценивать уровни профессиональных рисков</w:t>
            </w:r>
          </w:p>
        </w:tc>
      </w:tr>
      <w:tr w14:paraId="62C6F42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EB9EE9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02215E">
            <w:pPr>
              <w:jc w:val="both"/>
              <w:rPr>
                <w:szCs w:val="20"/>
              </w:rPr>
            </w:pPr>
            <w:r>
              <w:t>Анализировать выявленные профессиональные риски на рабочих местах, вести их мониторинг</w:t>
            </w:r>
          </w:p>
        </w:tc>
      </w:tr>
      <w:tr w14:paraId="4C3DD446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2F434415">
            <w:pPr>
              <w:rPr>
                <w:szCs w:val="20"/>
              </w:rPr>
            </w:pPr>
            <w:r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97950C">
            <w:pPr>
              <w:jc w:val="both"/>
            </w:pPr>
            <w:r>
              <w:t xml:space="preserve">Трудовое законодательство и нормативные правовые акты регулирующие принципы построения и функционирования СУОТ, включая внедрение </w:t>
            </w:r>
            <w:r>
              <w:rPr>
                <w:lang w:val="ru-RU"/>
              </w:rPr>
              <w:t>международных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стандартов, оценку рисков, разработку и реализацию мероприятий по улучшению условий труда.</w:t>
            </w:r>
          </w:p>
        </w:tc>
      </w:tr>
      <w:tr w14:paraId="1C94B7A2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DABC2DF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5FA048">
            <w:pPr>
              <w:jc w:val="both"/>
            </w:pPr>
            <w:r>
              <w:t>Регламенты и требования по безопасной эксплуатации оборудования, знание основных опасных производственных объектов (ОПО), методов оценки уровня риска и разработки мероприятий по снижению аварийности.</w:t>
            </w:r>
          </w:p>
        </w:tc>
      </w:tr>
      <w:tr w14:paraId="1DA7926B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F86AA79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46A7FE">
            <w:pPr>
              <w:jc w:val="both"/>
            </w:pPr>
            <w:r>
              <w:t>Эффективные технологии управления персоналом</w:t>
            </w:r>
          </w:p>
        </w:tc>
      </w:tr>
      <w:tr w14:paraId="726C6E1B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B055A97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7158E8">
            <w:pPr>
              <w:jc w:val="both"/>
              <w:rPr>
                <w:szCs w:val="20"/>
              </w:rPr>
            </w:pPr>
            <w:r>
              <w:t>Методы оценки профессиональных рисков</w:t>
            </w:r>
          </w:p>
        </w:tc>
      </w:tr>
      <w:tr w14:paraId="18962FE8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13E77DE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897690">
            <w:pPr>
              <w:jc w:val="both"/>
              <w:rPr>
                <w:szCs w:val="20"/>
              </w:rPr>
            </w:pPr>
            <w:r>
              <w:t>Технологии информирования и убеждения работников</w:t>
            </w:r>
          </w:p>
        </w:tc>
      </w:tr>
      <w:tr w14:paraId="084E1562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194A11D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F5C331">
            <w:pPr>
              <w:jc w:val="both"/>
              <w:rPr>
                <w:szCs w:val="20"/>
              </w:rPr>
            </w:pPr>
            <w:r>
              <w:t>Методы мотивации и стимулирования работников к безопасному труду</w:t>
            </w:r>
          </w:p>
        </w:tc>
      </w:tr>
      <w:tr w14:paraId="0AE7FE55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D2AC79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373B3A">
            <w:pPr>
              <w:jc w:val="both"/>
              <w:rPr>
                <w:szCs w:val="20"/>
              </w:rPr>
            </w:pPr>
            <w:r>
              <w:t>Передовой опыт и передовые технологии обеспечения безопасности и улучшения условий труда</w:t>
            </w:r>
          </w:p>
        </w:tc>
      </w:tr>
      <w:tr w14:paraId="35F215E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44C8F9FE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6D2B6C9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205E1E96"/>
    <w:p w14:paraId="5112C0CA">
      <w:r>
        <w:rPr>
          <w:b/>
          <w:szCs w:val="20"/>
        </w:rPr>
        <w:t>3.2.4. Трудовая функция</w:t>
      </w:r>
    </w:p>
    <w:p w14:paraId="577AE391"/>
    <w:tbl>
      <w:tblPr>
        <w:tblStyle w:val="12"/>
        <w:tblW w:w="4947" w:type="pct"/>
        <w:tblInd w:w="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576"/>
        <w:gridCol w:w="565"/>
        <w:gridCol w:w="922"/>
        <w:gridCol w:w="1567"/>
        <w:gridCol w:w="1165"/>
      </w:tblGrid>
      <w:tr w14:paraId="405B19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35" w:type="pct"/>
            <w:tcBorders>
              <w:top w:val="nil"/>
              <w:bottom w:val="nil"/>
              <w:right w:val="single" w:color="808080" w:sz="4" w:space="0"/>
            </w:tcBorders>
            <w:vAlign w:val="center"/>
          </w:tcPr>
          <w:p w14:paraId="20792358">
            <w:pPr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14:paraId="624DAF7F">
            <w:pPr>
              <w:rPr>
                <w:szCs w:val="24"/>
              </w:rPr>
            </w:pPr>
            <w:r>
              <w:rPr>
                <w:szCs w:val="24"/>
              </w:rPr>
              <w:t>Мониторинг функционирования СУОТ</w:t>
            </w:r>
            <w:r>
              <w:rPr>
                <w:szCs w:val="24"/>
              </w:rPr>
              <w:tab/>
            </w:r>
          </w:p>
        </w:tc>
        <w:tc>
          <w:tcPr>
            <w:tcW w:w="274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595294BE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4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502135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В/04.7</w:t>
            </w:r>
          </w:p>
        </w:tc>
        <w:tc>
          <w:tcPr>
            <w:tcW w:w="760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251458CE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189FAA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01E4A8C9"/>
    <w:tbl>
      <w:tblPr>
        <w:tblStyle w:val="12"/>
        <w:tblW w:w="4950" w:type="pct"/>
        <w:tblInd w:w="2" w:type="dxa"/>
        <w:tblBorders>
          <w:top w:val="single" w:color="7F7F7F" w:sz="2" w:space="0"/>
          <w:left w:val="single" w:color="7F7F7F" w:sz="2" w:space="0"/>
          <w:bottom w:val="single" w:color="7F7F7F" w:sz="2" w:space="0"/>
          <w:right w:val="single" w:color="7F7F7F" w:sz="2" w:space="0"/>
          <w:insideH w:val="single" w:color="7F7F7F" w:sz="2" w:space="0"/>
          <w:insideV w:val="single" w:color="7F7F7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8004"/>
      </w:tblGrid>
      <w:tr w14:paraId="785FF6E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3C2BD626">
            <w:pPr>
              <w:rPr>
                <w:szCs w:val="20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C3534F">
            <w:pPr>
              <w:jc w:val="both"/>
              <w:rPr>
                <w:szCs w:val="20"/>
              </w:rPr>
            </w:pPr>
            <w:r>
              <w:t>Определение критериев проведения мониторинга определения качества функционирования СУОТ</w:t>
            </w:r>
          </w:p>
        </w:tc>
      </w:tr>
      <w:tr w14:paraId="7DE5E6A8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D80B1F9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388F7F">
            <w:pPr>
              <w:jc w:val="both"/>
            </w:pPr>
            <w:r>
              <w:t>Разработка анкет и проведение опроса/анкетирования оценки состояния условий и охраны труда на рабочем месте</w:t>
            </w:r>
          </w:p>
        </w:tc>
      </w:tr>
      <w:tr w14:paraId="50FB0C76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D19CE8B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1594D2">
            <w:pPr>
              <w:jc w:val="both"/>
            </w:pPr>
            <w:r>
              <w:t>Сбор необходимой информации для проведения оценки состояния условий и охраны труда на рабочих местах</w:t>
            </w:r>
          </w:p>
        </w:tc>
      </w:tr>
      <w:tr w14:paraId="71A539E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49104C5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70BA3B">
            <w:pPr>
              <w:jc w:val="both"/>
              <w:rPr>
                <w:szCs w:val="20"/>
              </w:rPr>
            </w:pPr>
            <w:r>
              <w:t>Оценка 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</w:tc>
      </w:tr>
      <w:tr w14:paraId="4967F27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AAB5644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195894">
            <w:pPr>
              <w:jc w:val="both"/>
              <w:rPr>
                <w:szCs w:val="20"/>
              </w:rPr>
            </w:pPr>
            <w:r>
              <w:t>Подготовка локального заключения по итогам оценки 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</w:tc>
      </w:tr>
      <w:tr w14:paraId="347C7E25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3CEA59D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B449B6">
            <w:pPr>
              <w:jc w:val="both"/>
              <w:rPr>
                <w:szCs w:val="20"/>
              </w:rPr>
            </w:pPr>
            <w:r>
              <w:t>Документирование процедур системы управления охраной труда</w:t>
            </w:r>
          </w:p>
        </w:tc>
      </w:tr>
      <w:tr w14:paraId="0300935B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27001FAB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CBAEE0">
            <w:pPr>
              <w:jc w:val="both"/>
              <w:rPr>
                <w:szCs w:val="20"/>
              </w:rPr>
            </w:pPr>
            <w:r>
              <w:t>Анализировать выполнение мероприятий, предусмотренных планами (программами) улучшения условий и охраны труда</w:t>
            </w:r>
          </w:p>
        </w:tc>
      </w:tr>
      <w:tr w14:paraId="75527B2A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4821C49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7F3649">
            <w:pPr>
              <w:jc w:val="both"/>
              <w:rPr>
                <w:szCs w:val="20"/>
              </w:rPr>
            </w:pPr>
            <w:r>
              <w:t>Анализировать результаты оценки вредных и (или) опасных производственных факторов, опасностей, профессиональных рисков на рабочих местах</w:t>
            </w:r>
          </w:p>
        </w:tc>
      </w:tr>
      <w:tr w14:paraId="11FAA83D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84BE2A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423BBE">
            <w:pPr>
              <w:jc w:val="both"/>
              <w:rPr>
                <w:szCs w:val="20"/>
              </w:rPr>
            </w:pPr>
            <w:r>
              <w:t>Анализировать состояние производственного травматизма и профессиональных заболеваний, результативности принимаемых мер по устранению выявленных нарушений</w:t>
            </w:r>
          </w:p>
        </w:tc>
      </w:tr>
      <w:tr w14:paraId="54BB8792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814F9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A875CA">
            <w:pPr>
              <w:jc w:val="both"/>
              <w:rPr>
                <w:szCs w:val="20"/>
              </w:rPr>
            </w:pPr>
            <w:r>
              <w:t>Оценивать травмоопасность на рабочих местах</w:t>
            </w:r>
          </w:p>
        </w:tc>
      </w:tr>
      <w:tr w14:paraId="10EBD202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94CC6E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785899">
            <w:pPr>
              <w:jc w:val="both"/>
              <w:rPr>
                <w:szCs w:val="20"/>
              </w:rPr>
            </w:pPr>
            <w:r>
              <w:t>Анализировать эффективность выбора и применения СИЗ</w:t>
            </w:r>
          </w:p>
        </w:tc>
      </w:tr>
      <w:tr w14:paraId="60460AF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41E443D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0B298E">
            <w:pPr>
              <w:jc w:val="both"/>
              <w:rPr>
                <w:szCs w:val="20"/>
              </w:rPr>
            </w:pPr>
            <w:r>
              <w:t>Контролировать проведение специальной оценки условий труда и анализировать результаты специальной оценки условий труда на рабочих местах</w:t>
            </w:r>
          </w:p>
        </w:tc>
      </w:tr>
      <w:tr w14:paraId="1D96A040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A20AD6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A84CC9">
            <w:pPr>
              <w:jc w:val="both"/>
              <w:rPr>
                <w:szCs w:val="20"/>
              </w:rPr>
            </w:pPr>
            <w:r>
              <w:t>Оценивать приоритетность реализации мероприятий по улучшению условий и охраны труда с учетом их эффективности</w:t>
            </w:r>
          </w:p>
        </w:tc>
      </w:tr>
      <w:tr w14:paraId="050DA2B9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368E79F0">
            <w:pPr>
              <w:rPr>
                <w:szCs w:val="20"/>
              </w:rPr>
            </w:pPr>
            <w:r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E8B8FE">
            <w:pPr>
              <w:jc w:val="both"/>
              <w:rPr>
                <w:szCs w:val="20"/>
              </w:rPr>
            </w:pPr>
            <w:r>
              <w:t>Нормативные правовые акты, нормативно-технические документы, относящиеся к методам, порядку выявления и оценке опасностей и профессиональных рисков работников</w:t>
            </w:r>
          </w:p>
        </w:tc>
      </w:tr>
      <w:tr w14:paraId="2318695C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7283A6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550E74">
            <w:pPr>
              <w:jc w:val="both"/>
              <w:rPr>
                <w:szCs w:val="20"/>
              </w:rPr>
            </w:pPr>
            <w:r>
              <w:t>Методы идентификации потенциально вредных и (или) опасных производственных факторов</w:t>
            </w:r>
          </w:p>
        </w:tc>
      </w:tr>
      <w:tr w14:paraId="6095ACD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A8EB381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8947D6">
            <w:pPr>
              <w:jc w:val="both"/>
              <w:rPr>
                <w:szCs w:val="20"/>
              </w:rPr>
            </w:pPr>
            <w:r>
              <w:t>Требования к заполнению протокола оценки травмоопасности на рабочих местах</w:t>
            </w:r>
          </w:p>
        </w:tc>
      </w:tr>
      <w:tr w14:paraId="7BCC7A26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914949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962313">
            <w:pPr>
              <w:jc w:val="both"/>
              <w:rPr>
                <w:szCs w:val="20"/>
              </w:rPr>
            </w:pPr>
            <w:r>
              <w:t>Типовые нормы СИЗ</w:t>
            </w:r>
          </w:p>
        </w:tc>
      </w:tr>
      <w:tr w14:paraId="55AD38A9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E76F35F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636F2F">
            <w:pPr>
              <w:jc w:val="both"/>
              <w:rPr>
                <w:szCs w:val="20"/>
              </w:rPr>
            </w:pPr>
            <w:r>
              <w:t>Требования к разработке положения о системе управления охраной труда в организации</w:t>
            </w:r>
          </w:p>
        </w:tc>
      </w:tr>
      <w:tr w14:paraId="0517454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1639C62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735883">
            <w:pPr>
              <w:jc w:val="both"/>
              <w:rPr>
                <w:szCs w:val="20"/>
              </w:rPr>
            </w:pPr>
            <w:r>
              <w:t>Классификация, характеристики и источники вредных и (или) опасных факторов производственной среды и трудового процесса, а также методы оценки уровня их воздействия на работника</w:t>
            </w:r>
          </w:p>
        </w:tc>
      </w:tr>
      <w:tr w14:paraId="1DD96FD9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8C9644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199799">
            <w:pPr>
              <w:jc w:val="both"/>
              <w:rPr>
                <w:szCs w:val="20"/>
              </w:rPr>
            </w:pPr>
            <w:r>
              <w:t>Перечень мероприятий по улучшению условий и охраны труда и снижению уровней профессиональных рисков</w:t>
            </w:r>
          </w:p>
        </w:tc>
      </w:tr>
      <w:tr w14:paraId="2F1E4ED8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9A4923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899B78">
            <w:pPr>
              <w:jc w:val="both"/>
              <w:rPr>
                <w:szCs w:val="20"/>
              </w:rPr>
            </w:pPr>
            <w:r>
              <w:t>Виды гарантий и компенсаций, предоставляемых работникам, занятым на работах с вредными и (или) опасными условиями труда, основание и порядок их предоставления</w:t>
            </w:r>
          </w:p>
        </w:tc>
      </w:tr>
      <w:tr w14:paraId="42B7666D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38C37EE0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3EE71903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1853E7E2"/>
    <w:p w14:paraId="26FF8892">
      <w:pPr>
        <w:pStyle w:val="3"/>
      </w:pPr>
      <w:r>
        <w:t>3.3. Обобщенная трудовая функция</w:t>
      </w:r>
    </w:p>
    <w:p w14:paraId="34272175"/>
    <w:tbl>
      <w:tblPr>
        <w:tblStyle w:val="12"/>
        <w:tblW w:w="4951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4581"/>
        <w:gridCol w:w="576"/>
        <w:gridCol w:w="888"/>
        <w:gridCol w:w="1581"/>
        <w:gridCol w:w="1189"/>
      </w:tblGrid>
      <w:tr w14:paraId="6F1C11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9" w:type="pct"/>
            <w:tcBorders>
              <w:top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5C3B5441">
            <w:pPr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6B1C17C7">
            <w:pPr>
              <w:rPr>
                <w:szCs w:val="24"/>
              </w:rPr>
            </w:pPr>
            <w:r>
              <w:rPr>
                <w:szCs w:val="24"/>
              </w:rPr>
              <w:t xml:space="preserve">Стратегическое управление профессиональными рисками  </w:t>
            </w:r>
          </w:p>
        </w:tc>
        <w:tc>
          <w:tcPr>
            <w:tcW w:w="279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2FC92927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430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533C7A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  <w:tc>
          <w:tcPr>
            <w:tcW w:w="766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522FEACD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134F95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</w:tbl>
    <w:p w14:paraId="22CC0660"/>
    <w:tbl>
      <w:tblPr>
        <w:tblStyle w:val="12"/>
        <w:tblW w:w="4954" w:type="pct"/>
        <w:tblInd w:w="-5" w:type="dxa"/>
        <w:tblBorders>
          <w:top w:val="single" w:color="808080" w:sz="4" w:space="0"/>
          <w:left w:val="none" w:color="auto" w:sz="0" w:space="0"/>
          <w:bottom w:val="single" w:color="808080" w:sz="4" w:space="0"/>
          <w:right w:val="none" w:color="auto" w:sz="0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8006"/>
      </w:tblGrid>
      <w:tr w14:paraId="20648FD6">
        <w:tblPrEx>
          <w:tblBorders>
            <w:top w:val="single" w:color="808080" w:sz="4" w:space="0"/>
            <w:left w:val="none" w:color="auto" w:sz="0" w:space="0"/>
            <w:bottom w:val="single" w:color="808080" w:sz="4" w:space="0"/>
            <w:right w:val="none" w:color="auto" w:sz="0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3" w:type="pct"/>
            <w:tcBorders>
              <w:left w:val="single" w:color="808080" w:sz="4" w:space="0"/>
            </w:tcBorders>
            <w:vAlign w:val="center"/>
          </w:tcPr>
          <w:p w14:paraId="081D63AD">
            <w:pPr>
              <w:rPr>
                <w:szCs w:val="20"/>
              </w:rPr>
            </w:pPr>
            <w:r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color="808080" w:sz="4" w:space="0"/>
            </w:tcBorders>
          </w:tcPr>
          <w:p w14:paraId="335CC626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Менеджер по управлению профессиональными рисками</w:t>
            </w:r>
          </w:p>
          <w:p w14:paraId="39F4597C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Руководитель направления (подразделения) по управлению профессиональными рисками в организации </w:t>
            </w:r>
          </w:p>
          <w:p w14:paraId="6A858C4F">
            <w:pPr>
              <w:rPr>
                <w:szCs w:val="24"/>
              </w:rPr>
            </w:pPr>
            <w:r>
              <w:rPr>
                <w:szCs w:val="24"/>
              </w:rPr>
              <w:t>Заместитель руководителя организации по управлению профессиональными рисками</w:t>
            </w:r>
          </w:p>
        </w:tc>
      </w:tr>
    </w:tbl>
    <w:p w14:paraId="4CEED61D">
      <w:pPr>
        <w:rPr>
          <w:szCs w:val="20"/>
        </w:rPr>
      </w:pPr>
    </w:p>
    <w:p w14:paraId="0198FA6B">
      <w:pPr>
        <w:rPr>
          <w:bCs/>
          <w:szCs w:val="20"/>
        </w:rPr>
      </w:pPr>
      <w:r>
        <w:rPr>
          <w:bCs/>
          <w:szCs w:val="20"/>
        </w:rPr>
        <w:t>Пути достижения квалификации</w:t>
      </w:r>
    </w:p>
    <w:p w14:paraId="64CB9337">
      <w:pPr>
        <w:rPr>
          <w:bCs/>
          <w:szCs w:val="20"/>
        </w:rPr>
      </w:pPr>
    </w:p>
    <w:tbl>
      <w:tblPr>
        <w:tblStyle w:val="12"/>
        <w:tblW w:w="4949" w:type="pct"/>
        <w:tblInd w:w="0" w:type="dxa"/>
        <w:tblBorders>
          <w:top w:val="single" w:color="808080" w:sz="4" w:space="0"/>
          <w:left w:val="none" w:color="auto" w:sz="0" w:space="0"/>
          <w:bottom w:val="single" w:color="808080" w:sz="4" w:space="0"/>
          <w:right w:val="none" w:color="auto" w:sz="0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8003"/>
      </w:tblGrid>
      <w:tr w14:paraId="2CCFB4CF">
        <w:tblPrEx>
          <w:tblBorders>
            <w:top w:val="single" w:color="808080" w:sz="4" w:space="0"/>
            <w:left w:val="none" w:color="auto" w:sz="0" w:space="0"/>
            <w:bottom w:val="single" w:color="808080" w:sz="4" w:space="0"/>
            <w:right w:val="none" w:color="auto" w:sz="0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DB9599">
            <w:pPr>
              <w:rPr>
                <w:szCs w:val="20"/>
              </w:rPr>
            </w:pPr>
            <w:r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color="auto" w:sz="4" w:space="0"/>
              <w:right w:val="single" w:color="808080" w:sz="4" w:space="0"/>
            </w:tcBorders>
            <w:vAlign w:val="center"/>
          </w:tcPr>
          <w:p w14:paraId="25AD0E2A">
            <w:pPr>
              <w:rPr>
                <w:szCs w:val="24"/>
              </w:rPr>
            </w:pPr>
            <w:r>
              <w:rPr>
                <w:szCs w:val="24"/>
              </w:rPr>
              <w:t>Высшее образование - магистратура, специалитет и дополнительное профессиональное образование - программы повышения квалификации по оценке профессиональных рисков</w:t>
            </w:r>
          </w:p>
          <w:p w14:paraId="7B05334D">
            <w:pPr>
              <w:rPr>
                <w:i/>
                <w:iCs/>
                <w:szCs w:val="24"/>
              </w:rPr>
            </w:pPr>
            <w:r>
              <w:rPr>
                <w:i w:val="0"/>
                <w:iCs w:val="0"/>
                <w:szCs w:val="24"/>
              </w:rPr>
              <w:t>или</w:t>
            </w:r>
          </w:p>
          <w:p w14:paraId="3306F41C">
            <w:pPr>
              <w:rPr>
                <w:szCs w:val="24"/>
              </w:rPr>
            </w:pPr>
            <w:r>
              <w:rPr>
                <w:szCs w:val="24"/>
              </w:rPr>
              <w:t>Высшее образование (не профильное) - магистратура, специалитет и дополнительное профессиональное образование - программы профессиональной переподготовки в области охраны труда</w:t>
            </w:r>
          </w:p>
        </w:tc>
      </w:tr>
      <w:tr w14:paraId="014B10A4">
        <w:tblPrEx>
          <w:tblBorders>
            <w:top w:val="single" w:color="808080" w:sz="4" w:space="0"/>
            <w:left w:val="none" w:color="auto" w:sz="0" w:space="0"/>
            <w:bottom w:val="single" w:color="808080" w:sz="4" w:space="0"/>
            <w:right w:val="none" w:color="auto" w:sz="0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582C7C">
            <w:pPr>
              <w:rPr>
                <w:szCs w:val="20"/>
              </w:rPr>
            </w:pPr>
            <w:r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color="auto" w:sz="4" w:space="0"/>
              <w:right w:val="single" w:color="808080" w:sz="4" w:space="0"/>
            </w:tcBorders>
            <w:vAlign w:val="center"/>
          </w:tcPr>
          <w:p w14:paraId="4CAF6F3B">
            <w:pPr>
              <w:rPr>
                <w:szCs w:val="24"/>
              </w:rPr>
            </w:pPr>
            <w:r>
              <w:rPr>
                <w:szCs w:val="24"/>
              </w:rPr>
              <w:t>Не менее пяти лет в области охраны труда, в том числе не менее двух лет руководителем проектов и (или) руководителем подразделения в области оценки условий и охраны труда, внутреннего контроля или внутреннего аудита</w:t>
            </w:r>
          </w:p>
        </w:tc>
      </w:tr>
    </w:tbl>
    <w:p w14:paraId="37CA0DC3">
      <w:pPr>
        <w:tabs>
          <w:tab w:val="left" w:pos="2484"/>
        </w:tabs>
        <w:rPr>
          <w:szCs w:val="24"/>
        </w:rPr>
      </w:pPr>
    </w:p>
    <w:tbl>
      <w:tblPr>
        <w:tblStyle w:val="12"/>
        <w:tblW w:w="4949" w:type="pct"/>
        <w:tblInd w:w="0" w:type="dxa"/>
        <w:tblBorders>
          <w:top w:val="single" w:color="808080" w:sz="4" w:space="0"/>
          <w:left w:val="none" w:color="auto" w:sz="0" w:space="0"/>
          <w:bottom w:val="single" w:color="808080" w:sz="4" w:space="0"/>
          <w:right w:val="none" w:color="auto" w:sz="0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8003"/>
      </w:tblGrid>
      <w:tr w14:paraId="606D91F1">
        <w:tblPrEx>
          <w:tblBorders>
            <w:top w:val="single" w:color="808080" w:sz="4" w:space="0"/>
            <w:left w:val="none" w:color="auto" w:sz="0" w:space="0"/>
            <w:bottom w:val="single" w:color="808080" w:sz="4" w:space="0"/>
            <w:right w:val="none" w:color="auto" w:sz="0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21" w:type="pct"/>
            <w:tcBorders>
              <w:left w:val="single" w:color="808080" w:sz="4" w:space="0"/>
            </w:tcBorders>
            <w:vAlign w:val="center"/>
          </w:tcPr>
          <w:p w14:paraId="5D7ED5CB">
            <w:pPr>
              <w:rPr>
                <w:szCs w:val="20"/>
              </w:rPr>
            </w:pPr>
            <w:r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color="808080" w:sz="4" w:space="0"/>
            </w:tcBorders>
            <w:vAlign w:val="center"/>
          </w:tcPr>
          <w:p w14:paraId="65DCBDE3">
            <w:pPr>
              <w:rPr>
                <w:szCs w:val="24"/>
              </w:rPr>
            </w:pPr>
            <w:r>
              <w:rPr>
                <w:szCs w:val="24"/>
              </w:rPr>
              <w:t>Обучение по охране труда и проверка знаний требований охраны труда не реже одного раза в три года</w:t>
            </w:r>
          </w:p>
        </w:tc>
      </w:tr>
      <w:tr w14:paraId="4BA44CEB">
        <w:tblPrEx>
          <w:tblBorders>
            <w:top w:val="single" w:color="808080" w:sz="4" w:space="0"/>
            <w:left w:val="none" w:color="auto" w:sz="0" w:space="0"/>
            <w:bottom w:val="single" w:color="808080" w:sz="4" w:space="0"/>
            <w:right w:val="none" w:color="auto" w:sz="0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21" w:type="pct"/>
            <w:tcBorders>
              <w:left w:val="single" w:color="808080" w:sz="4" w:space="0"/>
            </w:tcBorders>
            <w:vAlign w:val="center"/>
          </w:tcPr>
          <w:p w14:paraId="6684BAA4">
            <w:pPr>
              <w:rPr>
                <w:szCs w:val="20"/>
              </w:rPr>
            </w:pPr>
            <w:r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color="808080" w:sz="4" w:space="0"/>
            </w:tcBorders>
            <w:vAlign w:val="center"/>
          </w:tcPr>
          <w:p w14:paraId="0CF91B98">
            <w:pPr>
              <w:rPr>
                <w:szCs w:val="24"/>
              </w:rPr>
            </w:pPr>
            <w:r>
              <w:rPr>
                <w:szCs w:val="24"/>
              </w:rPr>
              <w:t xml:space="preserve">Дополнительное профессиональное образование - программы повышения квалификации по оценке профессиональных рисков не реже чем один раз в три года </w:t>
            </w:r>
          </w:p>
        </w:tc>
      </w:tr>
    </w:tbl>
    <w:p w14:paraId="79279DC6"/>
    <w:p w14:paraId="7FDC9CED">
      <w:pPr>
        <w:rPr>
          <w:bCs/>
        </w:rPr>
      </w:pPr>
      <w:r>
        <w:rPr>
          <w:bCs/>
        </w:rPr>
        <w:t>Справочная информация</w:t>
      </w:r>
    </w:p>
    <w:p w14:paraId="4D7D34CC"/>
    <w:tbl>
      <w:tblPr>
        <w:tblStyle w:val="12"/>
        <w:tblW w:w="4949" w:type="pct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1304"/>
        <w:gridCol w:w="6698"/>
      </w:tblGrid>
      <w:tr w14:paraId="3B1682FB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21" w:type="pct"/>
            <w:vAlign w:val="center"/>
          </w:tcPr>
          <w:p w14:paraId="575F43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7CBF03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46FB8B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14:paraId="6FC27D29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69AB9DEA">
            <w:pPr>
              <w:rPr>
                <w:szCs w:val="24"/>
              </w:rPr>
            </w:pPr>
            <w:r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77D605D4">
            <w:pPr>
              <w:rPr>
                <w:szCs w:val="24"/>
              </w:rPr>
            </w:pPr>
            <w:r>
              <w:rPr>
                <w:szCs w:val="24"/>
              </w:rPr>
              <w:t>2149</w:t>
            </w:r>
          </w:p>
        </w:tc>
        <w:tc>
          <w:tcPr>
            <w:tcW w:w="3247" w:type="pct"/>
          </w:tcPr>
          <w:p w14:paraId="68AA7E77">
            <w:pPr>
              <w:rPr>
                <w:szCs w:val="24"/>
              </w:rPr>
            </w:pPr>
            <w:r>
              <w:rPr>
                <w:szCs w:val="24"/>
              </w:rPr>
              <w:t>Специалисты в области техники, не входящие в другие группы</w:t>
            </w:r>
          </w:p>
        </w:tc>
      </w:tr>
      <w:tr w14:paraId="1ED7D00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1348773F">
            <w:pPr>
              <w:rPr>
                <w:szCs w:val="24"/>
              </w:rPr>
            </w:pPr>
            <w:r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14:paraId="5E136E59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247" w:type="pct"/>
          </w:tcPr>
          <w:p w14:paraId="2A7D2A98">
            <w:pPr>
              <w:rPr>
                <w:szCs w:val="24"/>
              </w:rPr>
            </w:pPr>
            <w:r>
              <w:rPr>
                <w:szCs w:val="24"/>
              </w:rPr>
              <w:t>Специалист по охране труда</w:t>
            </w:r>
          </w:p>
        </w:tc>
      </w:tr>
      <w:tr w14:paraId="68BA0738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585468F8">
            <w:pPr>
              <w:rPr>
                <w:szCs w:val="24"/>
              </w:rPr>
            </w:pPr>
            <w:r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394BD66C">
            <w:pPr>
              <w:rPr>
                <w:szCs w:val="24"/>
              </w:rPr>
            </w:pPr>
            <w:r>
              <w:rPr>
                <w:szCs w:val="24"/>
              </w:rPr>
              <w:t>22659</w:t>
            </w:r>
          </w:p>
        </w:tc>
        <w:tc>
          <w:tcPr>
            <w:tcW w:w="3247" w:type="pct"/>
          </w:tcPr>
          <w:p w14:paraId="2D6DCF64">
            <w:pPr>
              <w:rPr>
                <w:szCs w:val="24"/>
              </w:rPr>
            </w:pPr>
            <w:r>
              <w:rPr>
                <w:szCs w:val="24"/>
              </w:rPr>
              <w:t>Инженер по охране труда</w:t>
            </w:r>
          </w:p>
        </w:tc>
      </w:tr>
      <w:tr w14:paraId="10703836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43B3CBA8">
            <w:pPr>
              <w:rPr>
                <w:szCs w:val="24"/>
              </w:rPr>
            </w:pPr>
            <w:r>
              <w:rPr>
                <w:szCs w:val="24"/>
              </w:rPr>
              <w:t>Перечни ВО</w:t>
            </w:r>
            <w:r>
              <w:rPr>
                <w:szCs w:val="24"/>
                <w:vertAlign w:val="superscript"/>
              </w:rPr>
              <w:t>,</w:t>
            </w:r>
            <w:r>
              <w:rPr>
                <w:rStyle w:val="15"/>
                <w:szCs w:val="24"/>
              </w:rPr>
              <w:t xml:space="preserve"> </w:t>
            </w:r>
          </w:p>
        </w:tc>
        <w:tc>
          <w:tcPr>
            <w:tcW w:w="632" w:type="pct"/>
          </w:tcPr>
          <w:p w14:paraId="6398BD7A">
            <w:pPr>
              <w:rPr>
                <w:szCs w:val="24"/>
              </w:rPr>
            </w:pPr>
            <w:r>
              <w:rPr>
                <w:szCs w:val="24"/>
              </w:rPr>
              <w:t>20.03.01</w:t>
            </w:r>
          </w:p>
        </w:tc>
        <w:tc>
          <w:tcPr>
            <w:tcW w:w="3247" w:type="pct"/>
          </w:tcPr>
          <w:p w14:paraId="75A9DC2A">
            <w:pPr>
              <w:rPr>
                <w:szCs w:val="24"/>
              </w:rPr>
            </w:pPr>
            <w:r>
              <w:rPr>
                <w:szCs w:val="24"/>
              </w:rPr>
              <w:t>Техносферная безопасность</w:t>
            </w:r>
          </w:p>
        </w:tc>
      </w:tr>
    </w:tbl>
    <w:p w14:paraId="246CC4F1"/>
    <w:p w14:paraId="61310506">
      <w:bookmarkStart w:id="11" w:name="_Hlk194402095"/>
      <w:r>
        <w:rPr>
          <w:b/>
          <w:szCs w:val="20"/>
        </w:rPr>
        <w:t>3.3.1. Трудовая функция</w:t>
      </w:r>
    </w:p>
    <w:p w14:paraId="309AB4C3"/>
    <w:tbl>
      <w:tblPr>
        <w:tblStyle w:val="12"/>
        <w:tblW w:w="4947" w:type="pct"/>
        <w:tblInd w:w="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576"/>
        <w:gridCol w:w="565"/>
        <w:gridCol w:w="922"/>
        <w:gridCol w:w="1567"/>
        <w:gridCol w:w="1165"/>
      </w:tblGrid>
      <w:tr w14:paraId="3516B2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35" w:type="pct"/>
            <w:tcBorders>
              <w:top w:val="nil"/>
              <w:bottom w:val="nil"/>
              <w:right w:val="single" w:color="808080" w:sz="4" w:space="0"/>
            </w:tcBorders>
            <w:vAlign w:val="center"/>
          </w:tcPr>
          <w:p w14:paraId="3A1560CD">
            <w:pPr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14:paraId="612F68A5">
            <w:pPr>
              <w:rPr>
                <w:szCs w:val="24"/>
              </w:rPr>
            </w:pPr>
            <w:r>
              <w:rPr>
                <w:szCs w:val="24"/>
              </w:rPr>
              <w:t xml:space="preserve">Обеспечение стратегического управления профессиональными рисками, распределение ответственности </w:t>
            </w:r>
          </w:p>
        </w:tc>
        <w:tc>
          <w:tcPr>
            <w:tcW w:w="274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72CE696A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4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73AF01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С/01.8</w:t>
            </w:r>
          </w:p>
        </w:tc>
        <w:tc>
          <w:tcPr>
            <w:tcW w:w="760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1BE48D02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2A024B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</w:tbl>
    <w:p w14:paraId="42B7C806"/>
    <w:tbl>
      <w:tblPr>
        <w:tblStyle w:val="12"/>
        <w:tblW w:w="4950" w:type="pct"/>
        <w:tblInd w:w="2" w:type="dxa"/>
        <w:tblBorders>
          <w:top w:val="single" w:color="7F7F7F" w:sz="2" w:space="0"/>
          <w:left w:val="single" w:color="7F7F7F" w:sz="2" w:space="0"/>
          <w:bottom w:val="single" w:color="7F7F7F" w:sz="2" w:space="0"/>
          <w:right w:val="single" w:color="7F7F7F" w:sz="2" w:space="0"/>
          <w:insideH w:val="single" w:color="7F7F7F" w:sz="2" w:space="0"/>
          <w:insideV w:val="single" w:color="7F7F7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8004"/>
      </w:tblGrid>
      <w:tr w14:paraId="7A3CDF50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1F816B18">
            <w:pPr>
              <w:rPr>
                <w:szCs w:val="20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F63430">
            <w:pPr>
              <w:jc w:val="both"/>
              <w:rPr>
                <w:szCs w:val="20"/>
              </w:rPr>
            </w:pPr>
            <w:r>
              <w:t>Определение задач, принципов и целей стратегического управления профессиональными рисками в организации</w:t>
            </w:r>
          </w:p>
        </w:tc>
      </w:tr>
      <w:tr w14:paraId="215684AC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C500404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B6BBFB">
            <w:pPr>
              <w:jc w:val="both"/>
              <w:rPr>
                <w:szCs w:val="20"/>
              </w:rPr>
            </w:pPr>
            <w:r>
              <w:t>Определение требований к методическому обеспечению системы управления профессиональными рисками в организации</w:t>
            </w:r>
          </w:p>
        </w:tc>
      </w:tr>
      <w:tr w14:paraId="0A673D9D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D2F7E8D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16A93D">
            <w:pPr>
              <w:jc w:val="both"/>
              <w:rPr>
                <w:szCs w:val="20"/>
              </w:rPr>
            </w:pPr>
            <w:r>
              <w:t>Организация разработки локальных нормативных актов по формированию системы стратегического управления профессиональными рисками в организации</w:t>
            </w:r>
          </w:p>
        </w:tc>
      </w:tr>
      <w:tr w14:paraId="167231B2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AC9D56B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0D5492">
            <w:pPr>
              <w:jc w:val="both"/>
              <w:rPr>
                <w:szCs w:val="20"/>
              </w:rPr>
            </w:pPr>
            <w:r>
              <w:t>Координирование разработки регламентов управления профессиональными рисками в организации</w:t>
            </w:r>
          </w:p>
        </w:tc>
      </w:tr>
      <w:tr w14:paraId="20700CA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F2C70F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F642DE">
            <w:pPr>
              <w:jc w:val="both"/>
              <w:rPr>
                <w:szCs w:val="20"/>
              </w:rPr>
            </w:pPr>
            <w:r>
              <w:t>Внедрение единых подходов к управлению профессиональными рисками в организации</w:t>
            </w:r>
          </w:p>
        </w:tc>
      </w:tr>
      <w:tr w14:paraId="0D6CDE02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05A21985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B9B54B">
            <w:pPr>
              <w:jc w:val="both"/>
              <w:rPr>
                <w:szCs w:val="20"/>
              </w:rPr>
            </w:pPr>
            <w:r>
              <w:t>Устанавливать и поддерживать деловые контакты, отношения с работниками организации и заинтересованными сторонами по вопросам  управления профессиональными рисками в организации</w:t>
            </w:r>
          </w:p>
        </w:tc>
      </w:tr>
      <w:tr w14:paraId="118CC736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1EC391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5798C6">
            <w:pPr>
              <w:jc w:val="both"/>
            </w:pPr>
            <w:r>
              <w:t>Определять ключевые показатели эффективности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системы управления рисками, связанными с условиями труда, и предотвращением несчастных случаев и заболеваний на рабочем месте</w:t>
            </w:r>
          </w:p>
        </w:tc>
      </w:tr>
      <w:tr w14:paraId="48CD640C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48DAB7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F72182">
            <w:pPr>
              <w:jc w:val="both"/>
              <w:rPr>
                <w:szCs w:val="20"/>
              </w:rPr>
            </w:pPr>
            <w:r>
              <w:t>Руководить разработкой локальных нормативных актов по управлению профессиональными рисками в организации</w:t>
            </w:r>
          </w:p>
        </w:tc>
      </w:tr>
      <w:tr w14:paraId="2FD66539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878199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79A5B2">
            <w:pPr>
              <w:jc w:val="both"/>
              <w:rPr>
                <w:szCs w:val="20"/>
              </w:rPr>
            </w:pPr>
            <w:r>
              <w:t>Разрабатывать регламент управления рисками с учетом лучших национальных и международных практик создания системы управления профессиональными рисками</w:t>
            </w:r>
          </w:p>
        </w:tc>
      </w:tr>
      <w:tr w14:paraId="15EE0EAD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EA5DCF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1AA9BA">
            <w:pPr>
              <w:jc w:val="both"/>
            </w:pPr>
            <w:r>
              <w:t>Внедрять и поддерживать меры по контролю над операциями, представляющими наибольшие риски для здоровья и безопасности работников</w:t>
            </w:r>
          </w:p>
        </w:tc>
      </w:tr>
      <w:tr w14:paraId="2E1004A5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4B24DF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66CE95">
            <w:pPr>
              <w:jc w:val="both"/>
              <w:rPr>
                <w:szCs w:val="20"/>
              </w:rPr>
            </w:pPr>
            <w:r>
              <w:t>Организовывать процесс управления профессиональными рисками с учетом разработанных регламентов</w:t>
            </w:r>
          </w:p>
        </w:tc>
      </w:tr>
      <w:tr w14:paraId="31DB4E99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21" w:type="pct"/>
            <w:vMerge w:val="restart"/>
          </w:tcPr>
          <w:p w14:paraId="0A8408D0">
            <w:pPr>
              <w:rPr>
                <w:szCs w:val="20"/>
              </w:rPr>
            </w:pPr>
            <w:r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0652CEFC">
            <w:pPr>
              <w:jc w:val="both"/>
              <w:rPr>
                <w:szCs w:val="20"/>
              </w:rPr>
            </w:pPr>
            <w:r>
              <w:t>Принципы построения и совершенствования процессов управления профессиональными рисками</w:t>
            </w:r>
          </w:p>
        </w:tc>
      </w:tr>
      <w:tr w14:paraId="3B4D28CA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E8EBDA0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0D539B">
            <w:pPr>
              <w:jc w:val="both"/>
              <w:rPr>
                <w:szCs w:val="20"/>
              </w:rPr>
            </w:pPr>
            <w:r>
              <w:t>Основные принципы и элементы стратегического менеджмента</w:t>
            </w:r>
          </w:p>
        </w:tc>
      </w:tr>
      <w:tr w14:paraId="0CA28E93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4574D3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3ABE47">
            <w:pPr>
              <w:jc w:val="both"/>
              <w:rPr>
                <w:szCs w:val="20"/>
              </w:rPr>
            </w:pPr>
            <w:r>
              <w:t>Международные, межгосударственные и национальные стандарты, лучшие практики управления профессиональными рисками</w:t>
            </w:r>
          </w:p>
        </w:tc>
      </w:tr>
      <w:tr w14:paraId="254CD451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776A4B0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98ADB5">
            <w:pPr>
              <w:jc w:val="both"/>
              <w:rPr>
                <w:szCs w:val="20"/>
              </w:rPr>
            </w:pPr>
            <w:r>
              <w:t>Локальные нормативные акты, определяющие общую стратегию развития организации</w:t>
            </w:r>
          </w:p>
        </w:tc>
      </w:tr>
      <w:tr w14:paraId="09BCF5A1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F86435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D31AEE">
            <w:pPr>
              <w:jc w:val="both"/>
              <w:rPr>
                <w:szCs w:val="20"/>
              </w:rPr>
            </w:pPr>
            <w:r>
              <w:t>Нормы корпоративного управления и корпоративной культуры</w:t>
            </w:r>
          </w:p>
        </w:tc>
      </w:tr>
      <w:tr w14:paraId="1DA43114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4F4D4558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626A2898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bookmarkEnd w:id="11"/>
    </w:tbl>
    <w:p w14:paraId="3EE8A695"/>
    <w:p w14:paraId="3E6CFEF8">
      <w:r>
        <w:rPr>
          <w:b/>
          <w:szCs w:val="20"/>
        </w:rPr>
        <w:t>3.3.2. Трудовая функция</w:t>
      </w:r>
    </w:p>
    <w:p w14:paraId="767E40CA"/>
    <w:tbl>
      <w:tblPr>
        <w:tblStyle w:val="12"/>
        <w:tblW w:w="4947" w:type="pct"/>
        <w:tblInd w:w="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576"/>
        <w:gridCol w:w="565"/>
        <w:gridCol w:w="922"/>
        <w:gridCol w:w="1567"/>
        <w:gridCol w:w="1165"/>
      </w:tblGrid>
      <w:tr w14:paraId="0424966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35" w:type="pct"/>
            <w:tcBorders>
              <w:top w:val="nil"/>
              <w:bottom w:val="nil"/>
              <w:right w:val="single" w:color="808080" w:sz="4" w:space="0"/>
            </w:tcBorders>
            <w:vAlign w:val="center"/>
          </w:tcPr>
          <w:p w14:paraId="64887746">
            <w:pPr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14:paraId="625495DD">
            <w:pPr>
              <w:rPr>
                <w:szCs w:val="24"/>
              </w:rPr>
            </w:pPr>
            <w:r>
              <w:rPr>
                <w:szCs w:val="24"/>
              </w:rPr>
              <w:t xml:space="preserve">Координирование деятельности участников системы управления профессиональными рисками </w:t>
            </w:r>
          </w:p>
        </w:tc>
        <w:tc>
          <w:tcPr>
            <w:tcW w:w="274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62062C87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4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21E730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С/02.8</w:t>
            </w:r>
          </w:p>
        </w:tc>
        <w:tc>
          <w:tcPr>
            <w:tcW w:w="760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3D4808AE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0F81D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</w:tbl>
    <w:p w14:paraId="0AAA6867"/>
    <w:tbl>
      <w:tblPr>
        <w:tblStyle w:val="12"/>
        <w:tblW w:w="4950" w:type="pct"/>
        <w:tblInd w:w="2" w:type="dxa"/>
        <w:tblBorders>
          <w:top w:val="single" w:color="7F7F7F" w:sz="2" w:space="0"/>
          <w:left w:val="single" w:color="7F7F7F" w:sz="2" w:space="0"/>
          <w:bottom w:val="single" w:color="7F7F7F" w:sz="2" w:space="0"/>
          <w:right w:val="single" w:color="7F7F7F" w:sz="2" w:space="0"/>
          <w:insideH w:val="single" w:color="7F7F7F" w:sz="2" w:space="0"/>
          <w:insideV w:val="single" w:color="7F7F7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8004"/>
      </w:tblGrid>
      <w:tr w14:paraId="7B300F2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4673E460">
            <w:pPr>
              <w:rPr>
                <w:szCs w:val="20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0D101D">
            <w:pPr>
              <w:jc w:val="both"/>
              <w:rPr>
                <w:szCs w:val="20"/>
              </w:rPr>
            </w:pPr>
            <w:r>
              <w:t>Постановка задач участникам процесса управления профессиональными рисками в организации</w:t>
            </w:r>
          </w:p>
        </w:tc>
      </w:tr>
      <w:tr w14:paraId="6914BA1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DC3786E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F005A0">
            <w:pPr>
              <w:jc w:val="both"/>
              <w:rPr>
                <w:szCs w:val="20"/>
              </w:rPr>
            </w:pPr>
            <w:r>
              <w:t>Определение сроков и контроль выполнения задач по реализации процесса внедрения системы управления профессиональными рисками в организации</w:t>
            </w:r>
          </w:p>
        </w:tc>
      </w:tr>
      <w:tr w14:paraId="010417C7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42FC83DB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5B2E17">
            <w:pPr>
              <w:jc w:val="both"/>
              <w:rPr>
                <w:szCs w:val="20"/>
              </w:rPr>
            </w:pPr>
            <w:r>
              <w:t>Организация разработки и внедрения системы управления профессиональными рисками в организации</w:t>
            </w:r>
          </w:p>
        </w:tc>
      </w:tr>
      <w:tr w14:paraId="7C463A48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7DC280EC">
            <w:pPr>
              <w:rPr>
                <w:szCs w:val="20"/>
              </w:rPr>
            </w:pPr>
            <w:r>
              <w:rPr>
                <w:szCs w:val="20"/>
              </w:rPr>
              <w:t>Необходимые умения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D8C690">
            <w:pPr>
              <w:jc w:val="both"/>
            </w:pPr>
            <w:r>
              <w:t>Устанавливать и поддерживать деловые контакты, отношения с работниками организации и заинтересованными сторонами по вопросам управления профессиональными рисками</w:t>
            </w:r>
          </w:p>
        </w:tc>
      </w:tr>
      <w:tr w14:paraId="33A2DB81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74040E94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B02C5D">
            <w:pPr>
              <w:jc w:val="both"/>
            </w:pPr>
            <w:r>
              <w:t>Оценивать ресурсы, необходимые для внедрения процесса управления профессиональными рисками</w:t>
            </w:r>
          </w:p>
        </w:tc>
      </w:tr>
      <w:tr w14:paraId="7E6709E4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346D522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6B31EB">
            <w:pPr>
              <w:jc w:val="both"/>
            </w:pPr>
            <w:r>
              <w:t>Организовывать процессы управления профессиональными рисками в организации с учетом требований корпоративных документов</w:t>
            </w:r>
          </w:p>
        </w:tc>
      </w:tr>
      <w:tr w14:paraId="2DD28EC0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D0A9C58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1CE038">
            <w:pPr>
              <w:jc w:val="both"/>
            </w:pPr>
            <w:r>
              <w:t>Идентифицировать потенциальные риски, связанные с производственными процессами, оборудованием, персоналом и внешними факторами</w:t>
            </w:r>
          </w:p>
        </w:tc>
      </w:tr>
      <w:tr w14:paraId="08F5532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4C0CDC95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771F37">
            <w:pPr>
              <w:jc w:val="both"/>
            </w:pPr>
            <w:r>
              <w:t>Разрабатывать показатели оценки эффективности системы управления профессиональными рисками в организации</w:t>
            </w:r>
          </w:p>
        </w:tc>
      </w:tr>
      <w:tr w14:paraId="3B92BAD0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8AB92EF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30AE11">
            <w:pPr>
              <w:jc w:val="both"/>
            </w:pPr>
            <w:r>
              <w:t>Оценивать эффективность внедрения системы управления профессиональными рисками в организации</w:t>
            </w:r>
          </w:p>
        </w:tc>
      </w:tr>
      <w:tr w14:paraId="0FCBAE60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4994AE3D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ED25B0">
            <w:pPr>
              <w:jc w:val="both"/>
            </w:pPr>
            <w:r>
              <w:t>Вводить инновации и новые технологии для повышения качества и снижения профессиональных рисков</w:t>
            </w:r>
          </w:p>
        </w:tc>
      </w:tr>
      <w:tr w14:paraId="7088CB33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3712F530">
            <w:pPr>
              <w:rPr>
                <w:szCs w:val="20"/>
              </w:rPr>
            </w:pPr>
            <w:r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54FD5D">
            <w:pPr>
              <w:jc w:val="both"/>
              <w:rPr>
                <w:szCs w:val="20"/>
              </w:rPr>
            </w:pPr>
            <w:r>
              <w:t>Трудовое законодательство и нормативные правовые акты регулирующие принципы построения и функционирования СУОТ, включая международные стандарты, оценку рисков, разработку и реализацию мероприятий по улучшению условий труда.</w:t>
            </w:r>
          </w:p>
        </w:tc>
      </w:tr>
      <w:tr w14:paraId="6E09571B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BB461FD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1FEE65">
            <w:pPr>
              <w:jc w:val="both"/>
            </w:pPr>
            <w:r>
              <w:t>Основы и принципы управления проектами</w:t>
            </w:r>
          </w:p>
        </w:tc>
      </w:tr>
      <w:tr w14:paraId="3655C4F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4AE84B7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A37895">
            <w:pPr>
              <w:jc w:val="both"/>
              <w:rPr>
                <w:szCs w:val="20"/>
              </w:rPr>
            </w:pPr>
            <w:r>
              <w:t>Современные теории организационных изменений и подходы к их осуществлению</w:t>
            </w:r>
          </w:p>
        </w:tc>
      </w:tr>
      <w:tr w14:paraId="796544B6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5EF9DE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891130">
            <w:pPr>
              <w:jc w:val="both"/>
              <w:rPr>
                <w:szCs w:val="20"/>
              </w:rPr>
            </w:pPr>
            <w:r>
              <w:t>Содержание, элементы и принципы процессов стратегического, оперативного планирования</w:t>
            </w:r>
          </w:p>
        </w:tc>
      </w:tr>
      <w:tr w14:paraId="4EF69534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31FCE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4778EB">
            <w:pPr>
              <w:jc w:val="both"/>
              <w:rPr>
                <w:szCs w:val="20"/>
              </w:rPr>
            </w:pPr>
            <w:r>
              <w:t>Современные теории и концепции взаимодействия работников в организации, включая вопросы корпоративной этики, мотивации, групповой динамики, командообразования, коммуникаций, лидерства, управления конфликтами, внедрения инноваций</w:t>
            </w:r>
          </w:p>
        </w:tc>
      </w:tr>
      <w:tr w14:paraId="7E5B5C65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A6A22B5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C2559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Способность проводить оценку влияния нововведений на уровень профессиональных рисков</w:t>
            </w:r>
          </w:p>
        </w:tc>
      </w:tr>
      <w:tr w14:paraId="090BC6D0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13732E73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44C9B404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2336DEA9">
      <w:pPr>
        <w:rPr>
          <w:lang w:val="en-US"/>
        </w:rPr>
      </w:pPr>
    </w:p>
    <w:p w14:paraId="072E04DD">
      <w:r>
        <w:rPr>
          <w:b/>
          <w:szCs w:val="20"/>
        </w:rPr>
        <w:t>3.3.3. Трудовая функция</w:t>
      </w:r>
    </w:p>
    <w:p w14:paraId="0B7D4A09"/>
    <w:tbl>
      <w:tblPr>
        <w:tblStyle w:val="12"/>
        <w:tblW w:w="4947" w:type="pct"/>
        <w:tblInd w:w="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576"/>
        <w:gridCol w:w="565"/>
        <w:gridCol w:w="922"/>
        <w:gridCol w:w="1567"/>
        <w:gridCol w:w="1165"/>
      </w:tblGrid>
      <w:tr w14:paraId="46BB94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35" w:type="pct"/>
            <w:tcBorders>
              <w:top w:val="nil"/>
              <w:bottom w:val="nil"/>
              <w:right w:val="single" w:color="808080" w:sz="4" w:space="0"/>
            </w:tcBorders>
            <w:vAlign w:val="center"/>
          </w:tcPr>
          <w:p w14:paraId="608DF423">
            <w:pPr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14:paraId="40DBDDBF">
            <w:pPr>
              <w:rPr>
                <w:szCs w:val="24"/>
              </w:rPr>
            </w:pPr>
            <w:r>
              <w:rPr>
                <w:szCs w:val="24"/>
              </w:rPr>
              <w:t xml:space="preserve">Мониторинг системы управления профессиональными рисками и оценка эффективности принимаемых мер </w:t>
            </w:r>
          </w:p>
        </w:tc>
        <w:tc>
          <w:tcPr>
            <w:tcW w:w="274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4DD6CBF7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4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445BAB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С/03.8</w:t>
            </w:r>
          </w:p>
        </w:tc>
        <w:tc>
          <w:tcPr>
            <w:tcW w:w="760" w:type="pc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0BDFA434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1DAB11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</w:tbl>
    <w:p w14:paraId="252A568A"/>
    <w:tbl>
      <w:tblPr>
        <w:tblStyle w:val="12"/>
        <w:tblW w:w="4950" w:type="pct"/>
        <w:tblInd w:w="2" w:type="dxa"/>
        <w:tblBorders>
          <w:top w:val="single" w:color="7F7F7F" w:sz="2" w:space="0"/>
          <w:left w:val="single" w:color="7F7F7F" w:sz="2" w:space="0"/>
          <w:bottom w:val="single" w:color="7F7F7F" w:sz="2" w:space="0"/>
          <w:right w:val="single" w:color="7F7F7F" w:sz="2" w:space="0"/>
          <w:insideH w:val="single" w:color="7F7F7F" w:sz="2" w:space="0"/>
          <w:insideV w:val="single" w:color="7F7F7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8004"/>
      </w:tblGrid>
      <w:tr w14:paraId="01528C9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6446B3FD">
            <w:pPr>
              <w:rPr>
                <w:szCs w:val="20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73D22C">
            <w:r>
              <w:t>Контроль выполнения стратегии управления профессиональными рисками в организации</w:t>
            </w:r>
          </w:p>
        </w:tc>
      </w:tr>
      <w:tr w14:paraId="31218078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B427758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E9384B">
            <w:r>
              <w:t>Организация разработки процедуры мониторинга внедрения систем управления профессиональными рисками</w:t>
            </w:r>
          </w:p>
        </w:tc>
      </w:tr>
      <w:tr w14:paraId="335BF746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403B115F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164B85">
            <w:r>
              <w:t>Поддержание документации управления профессиональными рисками в актуальном состоянии</w:t>
            </w:r>
          </w:p>
        </w:tc>
      </w:tr>
      <w:tr w14:paraId="7F2325FD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4AFC571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36608F">
            <w:pPr>
              <w:jc w:val="both"/>
            </w:pPr>
            <w:r>
              <w:t>Обеспечение проведения мониторинга внедрения системы управления профессиональными рисками</w:t>
            </w:r>
          </w:p>
        </w:tc>
      </w:tr>
      <w:tr w14:paraId="5259D83A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6679D428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CCEAD5">
            <w:pPr>
              <w:jc w:val="both"/>
            </w:pPr>
            <w:r>
              <w:rPr>
                <w:lang w:val="ru-RU"/>
              </w:rPr>
              <w:t>Проведение</w:t>
            </w:r>
            <w:r>
              <w:rPr>
                <w:rFonts w:hint="default"/>
                <w:lang w:val="ru-RU"/>
              </w:rPr>
              <w:t xml:space="preserve"> а</w:t>
            </w:r>
            <w:r>
              <w:t>нализ</w:t>
            </w:r>
            <w:r>
              <w:rPr>
                <w:lang w:val="ru-RU"/>
              </w:rPr>
              <w:t>а</w:t>
            </w:r>
            <w:r>
              <w:t xml:space="preserve"> показателей внедрения системы управления профессиональными рисками в отдельных подразделениях и в организации в целом</w:t>
            </w:r>
          </w:p>
        </w:tc>
      </w:tr>
      <w:tr w14:paraId="24CEC92A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0D08ED1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03B1F5">
            <w:pPr>
              <w:jc w:val="both"/>
            </w:pPr>
            <w:r>
              <w:t>Организация и проведение внутренних аудитов для проверки соблюдения стандартов качества</w:t>
            </w:r>
          </w:p>
        </w:tc>
      </w:tr>
      <w:tr w14:paraId="14A36A72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6E970CC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99356D">
            <w:pPr>
              <w:jc w:val="both"/>
              <w:rPr>
                <w:szCs w:val="20"/>
              </w:rPr>
            </w:pPr>
            <w:r>
              <w:t>Рассмотрение и утверждение плана мероприятий и контрольных процедур по управлению профессиональными рисками в организации</w:t>
            </w:r>
          </w:p>
        </w:tc>
      </w:tr>
      <w:tr w14:paraId="3ECA886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24D291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2DF2DB">
            <w:pPr>
              <w:jc w:val="both"/>
              <w:rPr>
                <w:szCs w:val="20"/>
              </w:rPr>
            </w:pPr>
            <w:r>
              <w:t>Организация и контроль подготовки предложений по корректировке действующей системы управления профессиональными рисками в организации</w:t>
            </w:r>
          </w:p>
        </w:tc>
      </w:tr>
      <w:tr w14:paraId="593CD9A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A6731E1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F1404F">
            <w:pPr>
              <w:jc w:val="both"/>
            </w:pPr>
            <w:r>
              <w:t>Контроль за выполнением корректирующих и предупреждающих мероприятий</w:t>
            </w:r>
          </w:p>
        </w:tc>
      </w:tr>
      <w:tr w14:paraId="48D7F59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559A385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E2C622">
            <w:pPr>
              <w:jc w:val="both"/>
              <w:rPr>
                <w:szCs w:val="20"/>
              </w:rPr>
            </w:pPr>
            <w:r>
              <w:t>Документирование процедур управления профессиональными рисками</w:t>
            </w:r>
          </w:p>
        </w:tc>
      </w:tr>
      <w:tr w14:paraId="51ACDD91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C3754B4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1B96D8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Подготовка и утверждение отчета об оценке профессиональных рисков в организации</w:t>
            </w:r>
          </w:p>
        </w:tc>
      </w:tr>
      <w:tr w14:paraId="2ED7F6FA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6FBCDC9D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68642D">
            <w:pPr>
              <w:jc w:val="both"/>
              <w:rPr>
                <w:szCs w:val="20"/>
              </w:rPr>
            </w:pPr>
            <w:r>
              <w:t xml:space="preserve">Поддерживать документацию управления профессиональными рисками в актуальном состоянии </w:t>
            </w:r>
          </w:p>
        </w:tc>
      </w:tr>
      <w:tr w14:paraId="6D1F5E1A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913295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26C34E">
            <w:pPr>
              <w:jc w:val="both"/>
            </w:pPr>
            <w:r>
              <w:t>Контролировать процесс формирования отчета об оценке профессиональных рисков</w:t>
            </w:r>
          </w:p>
        </w:tc>
      </w:tr>
      <w:tr w14:paraId="376775BD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2E2AAC7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27FED1">
            <w:pPr>
              <w:jc w:val="both"/>
              <w:rPr>
                <w:szCs w:val="20"/>
              </w:rPr>
            </w:pPr>
            <w:r>
              <w:t>Классифицировать профессиональные риски на основе представленных отчетных данных</w:t>
            </w:r>
          </w:p>
        </w:tc>
      </w:tr>
      <w:tr w14:paraId="1493B134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41A4D8D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1FA1EB">
            <w:pPr>
              <w:jc w:val="both"/>
              <w:rPr>
                <w:szCs w:val="20"/>
              </w:rPr>
            </w:pPr>
            <w:r>
              <w:t>Организовывать взаимодействие между подразделениями по составлению и предоставлению отчета об оценке профессиональных рисков</w:t>
            </w:r>
          </w:p>
        </w:tc>
      </w:tr>
      <w:tr w14:paraId="533955E8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D1A887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F1759A">
            <w:pPr>
              <w:jc w:val="both"/>
            </w:pPr>
            <w:r>
              <w:t>Анализировать планы мероприятий структурных подразделений по управлению профессиональными рисками</w:t>
            </w:r>
          </w:p>
        </w:tc>
      </w:tr>
      <w:tr w14:paraId="02EA1EBD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0E38D8C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E08F66">
            <w:pPr>
              <w:jc w:val="both"/>
            </w:pPr>
            <w:r>
              <w:t>Анализировать показатели внедрения системы управления профессиональными рисками</w:t>
            </w:r>
          </w:p>
        </w:tc>
      </w:tr>
      <w:tr w14:paraId="1E0832D3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13CCF65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12B721">
            <w:pPr>
              <w:jc w:val="both"/>
              <w:rPr>
                <w:szCs w:val="20"/>
              </w:rPr>
            </w:pPr>
            <w:r>
              <w:t xml:space="preserve">Разрабатывать предложения и рекомендации по совершенствованию системы управления профессиональными рисками в организации </w:t>
            </w:r>
          </w:p>
        </w:tc>
      </w:tr>
      <w:tr w14:paraId="5F6C2F2C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restart"/>
          </w:tcPr>
          <w:p w14:paraId="171C9706">
            <w:pPr>
              <w:rPr>
                <w:szCs w:val="20"/>
              </w:rPr>
            </w:pPr>
            <w:r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DA7FF8">
            <w:pPr>
              <w:jc w:val="both"/>
              <w:rPr>
                <w:szCs w:val="20"/>
              </w:rPr>
            </w:pPr>
            <w:r>
              <w:t>Требования и правила составления отчета об оценке профессиональных рисков</w:t>
            </w:r>
          </w:p>
        </w:tc>
      </w:tr>
      <w:tr w14:paraId="677C2C92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45AA245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101180">
            <w:pPr>
              <w:jc w:val="both"/>
              <w:rPr>
                <w:szCs w:val="20"/>
              </w:rPr>
            </w:pPr>
            <w:r>
              <w:t>Локальные нормативные акты по управлению профессиональными рисками в организации</w:t>
            </w:r>
          </w:p>
        </w:tc>
      </w:tr>
      <w:tr w14:paraId="7B75E61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292C5F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C1C380">
            <w:pPr>
              <w:jc w:val="both"/>
              <w:rPr>
                <w:szCs w:val="20"/>
              </w:rPr>
            </w:pPr>
            <w:r>
              <w:t>Процедуры системы управления профессиональными рисками</w:t>
            </w:r>
          </w:p>
        </w:tc>
      </w:tr>
      <w:tr w14:paraId="347C4F1F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43D0979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54CE54">
            <w:pPr>
              <w:jc w:val="both"/>
              <w:rPr>
                <w:szCs w:val="20"/>
              </w:rPr>
            </w:pPr>
            <w:r>
              <w:t>Виды и процедуры комплексного стратегического контроля функционирования системы управления профессиональными рисками</w:t>
            </w:r>
          </w:p>
        </w:tc>
      </w:tr>
      <w:tr w14:paraId="07AC12DE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BC04D7F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69DF65">
            <w:pPr>
              <w:jc w:val="both"/>
            </w:pPr>
            <w:r>
              <w:t>Принципы формирования и анализа показателей эффективности системы управления профессиональными рисками</w:t>
            </w:r>
          </w:p>
        </w:tc>
      </w:tr>
      <w:tr w14:paraId="428588D0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59566811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E33C19">
            <w:pPr>
              <w:jc w:val="both"/>
            </w:pPr>
            <w:r>
              <w:t>Психологические аспекты внедрения процесса управления профессиональными рисками</w:t>
            </w:r>
          </w:p>
        </w:tc>
      </w:tr>
      <w:tr w14:paraId="1C6A88F3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  <w:vMerge w:val="continue"/>
          </w:tcPr>
          <w:p w14:paraId="3C976D30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44A494">
            <w:pPr>
              <w:jc w:val="both"/>
            </w:pPr>
            <w:r>
              <w:t>Нормы профессиональной этики</w:t>
            </w:r>
          </w:p>
        </w:tc>
      </w:tr>
      <w:tr w14:paraId="6E1A9693"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1" w:type="pct"/>
          </w:tcPr>
          <w:p w14:paraId="21C6CB69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627643F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5978B7BF"/>
    <w:p w14:paraId="70C8A554">
      <w:pPr>
        <w:pStyle w:val="2"/>
      </w:pPr>
      <w:bookmarkStart w:id="12" w:name="_Toc143792673"/>
      <w:r>
        <w:rPr>
          <w:lang w:val="en-US"/>
        </w:rPr>
        <w:t>IV</w:t>
      </w:r>
      <w:r>
        <w:t>. Сведения об организациях – разработчиках профессионального стандарта</w:t>
      </w:r>
      <w:bookmarkEnd w:id="12"/>
    </w:p>
    <w:p w14:paraId="2E9BA601"/>
    <w:p w14:paraId="2AB5F16F">
      <w:pPr>
        <w:rPr>
          <w:b/>
        </w:rPr>
      </w:pPr>
      <w:r>
        <w:rPr>
          <w:b/>
          <w:szCs w:val="24"/>
          <w:lang w:val="en-US"/>
        </w:rPr>
        <w:t>4.1.</w:t>
      </w:r>
      <w:r>
        <w:rPr>
          <w:b/>
          <w:szCs w:val="24"/>
        </w:rPr>
        <w:t xml:space="preserve"> Ответственная организация-разработчик</w:t>
      </w:r>
    </w:p>
    <w:p w14:paraId="3411DF69"/>
    <w:tbl>
      <w:tblPr>
        <w:tblStyle w:val="12"/>
        <w:tblW w:w="5000" w:type="pct"/>
        <w:tblInd w:w="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1"/>
      </w:tblGrid>
      <w:tr w14:paraId="426DCA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tcBorders>
              <w:top w:val="single" w:color="7F7F7F" w:sz="4" w:space="0"/>
              <w:left w:val="single" w:color="808080" w:sz="2" w:space="0"/>
              <w:bottom w:val="single" w:color="7F7F7F" w:sz="4" w:space="0"/>
              <w:right w:val="single" w:color="7F7F7F" w:sz="4" w:space="0"/>
            </w:tcBorders>
          </w:tcPr>
          <w:p w14:paraId="061A8505">
            <w:r>
              <w:rPr>
                <w:szCs w:val="24"/>
              </w:rPr>
              <w:t>Совет по профессиональным квалификациям в сфере безопасности труда, социальной защиты и занятости населения (СПК СТС)</w:t>
            </w:r>
          </w:p>
        </w:tc>
      </w:tr>
      <w:tr w14:paraId="4D209A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tcBorders>
              <w:top w:val="single" w:color="7F7F7F" w:sz="4" w:space="0"/>
              <w:left w:val="single" w:color="808080" w:sz="2" w:space="0"/>
              <w:bottom w:val="single" w:color="7F7F7F" w:sz="4" w:space="0"/>
              <w:right w:val="single" w:color="7F7F7F" w:sz="4" w:space="0"/>
            </w:tcBorders>
          </w:tcPr>
          <w:p w14:paraId="7E8B9D5B">
            <w:r>
              <w:rPr>
                <w:bCs/>
                <w:szCs w:val="24"/>
              </w:rPr>
              <w:t>Председатель – Юрий Викторович Герций</w:t>
            </w:r>
          </w:p>
        </w:tc>
      </w:tr>
    </w:tbl>
    <w:p w14:paraId="3992636B"/>
    <w:p w14:paraId="6787F7FE">
      <w:pPr>
        <w:rPr>
          <w:b/>
        </w:rPr>
      </w:pPr>
      <w:r>
        <w:rPr>
          <w:b/>
          <w:szCs w:val="24"/>
          <w:lang w:val="en-US"/>
        </w:rPr>
        <w:t>4.2.</w:t>
      </w:r>
      <w:r>
        <w:rPr>
          <w:b/>
          <w:szCs w:val="24"/>
        </w:rPr>
        <w:t xml:space="preserve"> Наименования организаций-разработчиков</w:t>
      </w:r>
    </w:p>
    <w:p w14:paraId="1893F5A2"/>
    <w:tbl>
      <w:tblPr>
        <w:tblStyle w:val="12"/>
        <w:tblW w:w="5000" w:type="pct"/>
        <w:tblInd w:w="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890"/>
      </w:tblGrid>
      <w:tr w14:paraId="55396E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5" w:type="pct"/>
            <w:tcBorders>
              <w:top w:val="single" w:color="7F7F7F" w:sz="4" w:space="0"/>
              <w:left w:val="single" w:color="808080" w:sz="2" w:space="0"/>
              <w:bottom w:val="single" w:color="7F7F7F" w:sz="4" w:space="0"/>
              <w:right w:val="single" w:color="7F7F7F" w:sz="4" w:space="0"/>
            </w:tcBorders>
          </w:tcPr>
          <w:p w14:paraId="55396ED2">
            <w:pPr>
              <w:pStyle w:val="6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single" w:color="7F7F7F" w:sz="4" w:space="0"/>
              <w:left w:val="single" w:color="7F7F7F" w:sz="4" w:space="0"/>
              <w:bottom w:val="single" w:color="808080" w:sz="2" w:space="0"/>
              <w:right w:val="single" w:color="7F7F7F" w:sz="4" w:space="0"/>
            </w:tcBorders>
          </w:tcPr>
          <w:p w14:paraId="55396ED3">
            <w:pPr>
              <w:rPr>
                <w:szCs w:val="20"/>
              </w:rPr>
            </w:pPr>
            <w:r>
              <w:rPr>
                <w:szCs w:val="20"/>
              </w:rPr>
              <w:t>Департамент труда и занятости населения Томской области</w:t>
            </w:r>
          </w:p>
        </w:tc>
      </w:tr>
      <w:tr w14:paraId="35618CA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5" w:type="pct"/>
            <w:tcBorders>
              <w:top w:val="single" w:color="7F7F7F" w:sz="4" w:space="0"/>
              <w:left w:val="single" w:color="808080" w:sz="2" w:space="0"/>
              <w:bottom w:val="single" w:color="7F7F7F" w:sz="4" w:space="0"/>
              <w:right w:val="single" w:color="7F7F7F" w:sz="4" w:space="0"/>
            </w:tcBorders>
          </w:tcPr>
          <w:p w14:paraId="50619F2F">
            <w:pPr>
              <w:pStyle w:val="6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single" w:color="7F7F7F" w:sz="4" w:space="0"/>
              <w:left w:val="single" w:color="7F7F7F" w:sz="4" w:space="0"/>
              <w:bottom w:val="single" w:color="808080" w:sz="2" w:space="0"/>
              <w:right w:val="single" w:color="7F7F7F" w:sz="4" w:space="0"/>
            </w:tcBorders>
          </w:tcPr>
          <w:p w14:paraId="4C24A883">
            <w:pPr>
              <w:rPr>
                <w:szCs w:val="20"/>
              </w:rPr>
            </w:pPr>
            <w:r>
              <w:rPr>
                <w:szCs w:val="20"/>
              </w:rPr>
              <w:t>Открытое акционерное общество «Российские железные дороги» (ОАО "РЖД)</w:t>
            </w:r>
          </w:p>
        </w:tc>
      </w:tr>
      <w:tr w14:paraId="554DD6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5" w:type="pct"/>
            <w:tcBorders>
              <w:top w:val="single" w:color="7F7F7F" w:sz="4" w:space="0"/>
              <w:left w:val="single" w:color="808080" w:sz="2" w:space="0"/>
              <w:bottom w:val="single" w:color="7F7F7F" w:sz="4" w:space="0"/>
              <w:right w:val="single" w:color="7F7F7F" w:sz="4" w:space="0"/>
            </w:tcBorders>
          </w:tcPr>
          <w:p w14:paraId="75E5A65A">
            <w:pPr>
              <w:pStyle w:val="6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single" w:color="7F7F7F" w:sz="4" w:space="0"/>
              <w:left w:val="single" w:color="7F7F7F" w:sz="4" w:space="0"/>
              <w:bottom w:val="single" w:color="808080" w:sz="2" w:space="0"/>
              <w:right w:val="single" w:color="7F7F7F" w:sz="4" w:space="0"/>
            </w:tcBorders>
          </w:tcPr>
          <w:p w14:paraId="062BB1BA">
            <w:pPr>
              <w:rPr>
                <w:szCs w:val="20"/>
              </w:rPr>
            </w:pPr>
            <w:r>
              <w:rPr>
                <w:szCs w:val="20"/>
              </w:rPr>
              <w:t>Общество с ограниченной ответственностью «Межотраслевой центр оценки квалификации «ТЕХНОПРОГРЕСС» (ООО «МЦОК «ТехноПрогресс»)</w:t>
            </w:r>
          </w:p>
        </w:tc>
      </w:tr>
      <w:tr w14:paraId="734B3D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5" w:type="pct"/>
            <w:tcBorders>
              <w:top w:val="single" w:color="7F7F7F" w:sz="4" w:space="0"/>
              <w:left w:val="single" w:color="808080" w:sz="2" w:space="0"/>
              <w:bottom w:val="single" w:color="7F7F7F" w:sz="4" w:space="0"/>
              <w:right w:val="single" w:color="7F7F7F" w:sz="4" w:space="0"/>
            </w:tcBorders>
          </w:tcPr>
          <w:p w14:paraId="3FC8894F">
            <w:pPr>
              <w:pStyle w:val="6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single" w:color="7F7F7F" w:sz="4" w:space="0"/>
              <w:left w:val="single" w:color="7F7F7F" w:sz="4" w:space="0"/>
              <w:bottom w:val="single" w:color="808080" w:sz="2" w:space="0"/>
              <w:right w:val="single" w:color="7F7F7F" w:sz="4" w:space="0"/>
            </w:tcBorders>
          </w:tcPr>
          <w:p w14:paraId="0B4864AF">
            <w:pPr>
              <w:rPr>
                <w:szCs w:val="20"/>
              </w:rPr>
            </w:pPr>
            <w:r>
              <w:rPr>
                <w:szCs w:val="20"/>
              </w:rPr>
              <w:t>Общероссийское межотраслевое объединение работодателей «Ассоциация «Безопасность и качество» (ОМОР «Ассоциация «БиК»)</w:t>
            </w:r>
          </w:p>
        </w:tc>
      </w:tr>
      <w:tr w14:paraId="77CD395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5" w:type="pct"/>
            <w:tcBorders>
              <w:top w:val="single" w:color="7F7F7F" w:sz="4" w:space="0"/>
              <w:left w:val="single" w:color="808080" w:sz="2" w:space="0"/>
              <w:bottom w:val="single" w:color="7F7F7F" w:sz="4" w:space="0"/>
              <w:right w:val="single" w:color="7F7F7F" w:sz="4" w:space="0"/>
            </w:tcBorders>
          </w:tcPr>
          <w:p w14:paraId="4459AF8E">
            <w:pPr>
              <w:pStyle w:val="6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single" w:color="7F7F7F" w:sz="4" w:space="0"/>
              <w:left w:val="single" w:color="7F7F7F" w:sz="4" w:space="0"/>
              <w:bottom w:val="single" w:color="808080" w:sz="2" w:space="0"/>
              <w:right w:val="single" w:color="7F7F7F" w:sz="4" w:space="0"/>
            </w:tcBorders>
          </w:tcPr>
          <w:p w14:paraId="3FB0AC42">
            <w:pPr>
              <w:rPr>
                <w:szCs w:val="20"/>
              </w:rPr>
            </w:pPr>
            <w:r>
              <w:rPr>
                <w:szCs w:val="20"/>
              </w:rPr>
              <w:t>Общество с ограниченной ответственностью «Аудит-Консалтинг-Право» (ООО «Аудит-Консалтинг-Право»)</w:t>
            </w:r>
          </w:p>
        </w:tc>
      </w:tr>
      <w:tr w14:paraId="00A701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5" w:type="pct"/>
            <w:tcBorders>
              <w:top w:val="single" w:color="7F7F7F" w:sz="4" w:space="0"/>
              <w:left w:val="single" w:color="808080" w:sz="2" w:space="0"/>
              <w:bottom w:val="single" w:color="7F7F7F" w:sz="4" w:space="0"/>
              <w:right w:val="single" w:color="7F7F7F" w:sz="4" w:space="0"/>
            </w:tcBorders>
          </w:tcPr>
          <w:p w14:paraId="197609C1">
            <w:pPr>
              <w:pStyle w:val="6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single" w:color="7F7F7F" w:sz="4" w:space="0"/>
              <w:left w:val="single" w:color="7F7F7F" w:sz="4" w:space="0"/>
              <w:bottom w:val="single" w:color="808080" w:sz="2" w:space="0"/>
              <w:right w:val="single" w:color="7F7F7F" w:sz="4" w:space="0"/>
            </w:tcBorders>
          </w:tcPr>
          <w:p w14:paraId="6060E7BC">
            <w:pPr>
              <w:rPr>
                <w:szCs w:val="20"/>
              </w:rPr>
            </w:pPr>
            <w:r>
              <w:rPr>
                <w:szCs w:val="20"/>
              </w:rPr>
              <w:t>Общество с ограниченной ответственностью «Центр Охраны Труда» (ООО «ЦОТ», г. Оренбург)</w:t>
            </w:r>
          </w:p>
        </w:tc>
      </w:tr>
      <w:tr w14:paraId="6DF034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5" w:type="pct"/>
            <w:tcBorders>
              <w:top w:val="single" w:color="7F7F7F" w:sz="4" w:space="0"/>
              <w:left w:val="single" w:color="808080" w:sz="2" w:space="0"/>
              <w:bottom w:val="single" w:color="7F7F7F" w:sz="4" w:space="0"/>
              <w:right w:val="single" w:color="7F7F7F" w:sz="4" w:space="0"/>
            </w:tcBorders>
          </w:tcPr>
          <w:p w14:paraId="49820497">
            <w:pPr>
              <w:pStyle w:val="6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single" w:color="7F7F7F" w:sz="4" w:space="0"/>
              <w:left w:val="single" w:color="7F7F7F" w:sz="4" w:space="0"/>
              <w:bottom w:val="single" w:color="808080" w:sz="2" w:space="0"/>
              <w:right w:val="single" w:color="7F7F7F" w:sz="4" w:space="0"/>
            </w:tcBorders>
          </w:tcPr>
          <w:p w14:paraId="1BF7010E">
            <w:pPr>
              <w:rPr>
                <w:szCs w:val="20"/>
              </w:rPr>
            </w:pPr>
            <w:r>
              <w:rPr>
                <w:szCs w:val="20"/>
              </w:rPr>
              <w:t>Саморегулируемая организация некоммерческое партнерство «Национальное объединение организаций в области безопасности и охраны труда» (СРО НП «НООБОТ»)</w:t>
            </w:r>
          </w:p>
        </w:tc>
      </w:tr>
      <w:tr w14:paraId="529B6CE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5" w:type="pct"/>
            <w:tcBorders>
              <w:top w:val="single" w:color="7F7F7F" w:sz="4" w:space="0"/>
              <w:left w:val="single" w:color="808080" w:sz="2" w:space="0"/>
              <w:bottom w:val="single" w:color="7F7F7F" w:sz="4" w:space="0"/>
              <w:right w:val="single" w:color="7F7F7F" w:sz="4" w:space="0"/>
            </w:tcBorders>
          </w:tcPr>
          <w:p w14:paraId="47580364">
            <w:pPr>
              <w:pStyle w:val="6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single" w:color="7F7F7F" w:sz="4" w:space="0"/>
              <w:left w:val="single" w:color="7F7F7F" w:sz="4" w:space="0"/>
              <w:bottom w:val="single" w:color="808080" w:sz="2" w:space="0"/>
              <w:right w:val="single" w:color="7F7F7F" w:sz="4" w:space="0"/>
            </w:tcBorders>
          </w:tcPr>
          <w:p w14:paraId="1686F616">
            <w:pPr>
              <w:rPr>
                <w:szCs w:val="20"/>
              </w:rPr>
            </w:pPr>
            <w:r>
              <w:rPr>
                <w:szCs w:val="20"/>
              </w:rPr>
              <w:t>Совет по профессиональным квалификациям в сфере безопасности труда, социальной защиты и занятости населения (СПК СТС)</w:t>
            </w:r>
          </w:p>
        </w:tc>
      </w:tr>
      <w:tr w14:paraId="4D8A42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5" w:type="pct"/>
            <w:tcBorders>
              <w:top w:val="single" w:color="7F7F7F" w:sz="4" w:space="0"/>
              <w:left w:val="single" w:color="808080" w:sz="2" w:space="0"/>
              <w:bottom w:val="single" w:color="7F7F7F" w:sz="4" w:space="0"/>
              <w:right w:val="single" w:color="7F7F7F" w:sz="4" w:space="0"/>
            </w:tcBorders>
          </w:tcPr>
          <w:p w14:paraId="140A9DBE">
            <w:pPr>
              <w:pStyle w:val="6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single" w:color="7F7F7F" w:sz="4" w:space="0"/>
              <w:left w:val="single" w:color="7F7F7F" w:sz="4" w:space="0"/>
              <w:bottom w:val="single" w:color="808080" w:sz="2" w:space="0"/>
              <w:right w:val="single" w:color="7F7F7F" w:sz="4" w:space="0"/>
            </w:tcBorders>
          </w:tcPr>
          <w:p w14:paraId="76524767">
            <w:pPr>
              <w:rPr>
                <w:szCs w:val="20"/>
              </w:rPr>
            </w:pPr>
            <w:r>
              <w:rPr>
                <w:szCs w:val="20"/>
              </w:rPr>
              <w:t>Федеральное государственное бюджетное учреждение «Всероссийский научно-исследовательский институт труда» Министерства труда и социальной защиты Российской Федерации (ФГБУ «ВНИИ труда» Минтруда России)</w:t>
            </w:r>
          </w:p>
        </w:tc>
      </w:tr>
      <w:tr w14:paraId="2AC6BE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5" w:type="pct"/>
            <w:tcBorders>
              <w:top w:val="single" w:color="7F7F7F" w:sz="4" w:space="0"/>
              <w:left w:val="single" w:color="808080" w:sz="2" w:space="0"/>
              <w:bottom w:val="single" w:color="7F7F7F" w:sz="4" w:space="0"/>
              <w:right w:val="single" w:color="7F7F7F" w:sz="4" w:space="0"/>
            </w:tcBorders>
          </w:tcPr>
          <w:p w14:paraId="33077E0A">
            <w:pPr>
              <w:pStyle w:val="6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single" w:color="7F7F7F" w:sz="4" w:space="0"/>
              <w:left w:val="single" w:color="7F7F7F" w:sz="4" w:space="0"/>
              <w:bottom w:val="single" w:color="808080" w:sz="2" w:space="0"/>
              <w:right w:val="single" w:color="7F7F7F" w:sz="4" w:space="0"/>
            </w:tcBorders>
          </w:tcPr>
          <w:p w14:paraId="417B1AFA">
            <w:pPr>
              <w:rPr>
                <w:szCs w:val="20"/>
              </w:rPr>
            </w:pPr>
            <w:r>
              <w:rPr>
                <w:szCs w:val="20"/>
              </w:rPr>
              <w:t>Федерация независимых профсоюзов России (ФНПР)</w:t>
            </w:r>
          </w:p>
        </w:tc>
      </w:tr>
      <w:tr w14:paraId="31E102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5" w:type="pct"/>
            <w:tcBorders>
              <w:top w:val="single" w:color="7F7F7F" w:sz="4" w:space="0"/>
              <w:left w:val="single" w:color="808080" w:sz="2" w:space="0"/>
              <w:bottom w:val="single" w:color="7F7F7F" w:sz="4" w:space="0"/>
              <w:right w:val="single" w:color="7F7F7F" w:sz="4" w:space="0"/>
            </w:tcBorders>
          </w:tcPr>
          <w:p w14:paraId="28FF134B">
            <w:pPr>
              <w:pStyle w:val="6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single" w:color="7F7F7F" w:sz="4" w:space="0"/>
              <w:left w:val="single" w:color="7F7F7F" w:sz="4" w:space="0"/>
              <w:bottom w:val="single" w:color="808080" w:sz="2" w:space="0"/>
              <w:right w:val="single" w:color="7F7F7F" w:sz="4" w:space="0"/>
            </w:tcBorders>
          </w:tcPr>
          <w:p w14:paraId="5C93EC67">
            <w:pPr>
              <w:rPr>
                <w:szCs w:val="20"/>
              </w:rPr>
            </w:pPr>
            <w:r>
              <w:rPr>
                <w:szCs w:val="20"/>
              </w:rPr>
              <w:t>Федеральное учебно-методическое объединение в системе высшего образования по укрупненным группам специальностей и направлений подготовки - Техносферная безопасность и природообустройство (ФУМО)</w:t>
            </w:r>
          </w:p>
        </w:tc>
      </w:tr>
      <w:tr w14:paraId="5FEB8B3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5" w:type="pct"/>
            <w:tcBorders>
              <w:top w:val="single" w:color="7F7F7F" w:sz="4" w:space="0"/>
              <w:left w:val="single" w:color="808080" w:sz="2" w:space="0"/>
              <w:bottom w:val="single" w:color="7F7F7F" w:sz="4" w:space="0"/>
              <w:right w:val="single" w:color="7F7F7F" w:sz="4" w:space="0"/>
            </w:tcBorders>
          </w:tcPr>
          <w:p w14:paraId="509FC22E">
            <w:pPr>
              <w:pStyle w:val="6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single" w:color="7F7F7F" w:sz="4" w:space="0"/>
              <w:left w:val="single" w:color="7F7F7F" w:sz="4" w:space="0"/>
              <w:bottom w:val="single" w:color="808080" w:sz="2" w:space="0"/>
              <w:right w:val="single" w:color="7F7F7F" w:sz="4" w:space="0"/>
            </w:tcBorders>
          </w:tcPr>
          <w:p w14:paraId="1BE94AE9">
            <w:pPr>
              <w:rPr>
                <w:szCs w:val="20"/>
              </w:rPr>
            </w:pPr>
            <w:r>
              <w:rPr>
                <w:szCs w:val="20"/>
              </w:rPr>
              <w:t>Частное учреждение федерации независимых профсоюзов России «Научно-исследовательский институт охраны труда» (ЧУ ФНПР «НИИОТ» г. Екатеринбург)</w:t>
            </w:r>
          </w:p>
        </w:tc>
      </w:tr>
    </w:tbl>
    <w:p w14:paraId="55396EDB"/>
    <w:p w14:paraId="55396EDD">
      <w:pPr>
        <w:pStyle w:val="2"/>
      </w:pPr>
      <w:bookmarkStart w:id="13" w:name="_Toc143792674"/>
      <w:r>
        <w:rPr>
          <w:lang w:val="en-US"/>
        </w:rPr>
        <w:t>V</w:t>
      </w:r>
      <w:r>
        <w:t>. Сокращения, используемые в профессиональном стандарте</w:t>
      </w:r>
      <w:bookmarkEnd w:id="13"/>
    </w:p>
    <w:p w14:paraId="09D6A0EB">
      <w:r>
        <w:t>ГОСТ – государственный стандарт</w:t>
      </w:r>
    </w:p>
    <w:p w14:paraId="7159F97B">
      <w:r>
        <w:t>РФ – Российская Федерация</w:t>
      </w:r>
    </w:p>
    <w:p w14:paraId="7C5084AD">
      <w:r>
        <w:t>СИЗ – средства индивидуальной защиты</w:t>
      </w:r>
    </w:p>
    <w:p w14:paraId="55396EE1">
      <w:r>
        <w:t>СУОТ – система управления охраной труда</w:t>
      </w:r>
    </w:p>
    <w:p w14:paraId="1EEBFED8">
      <w:r>
        <w:t>СНиП - санитарные нормы и правила</w:t>
      </w:r>
    </w:p>
    <w:p w14:paraId="7F661A44">
      <w:r>
        <w:t xml:space="preserve">СОУТ – специальная оценка условий труда </w:t>
      </w:r>
    </w:p>
    <w:p w14:paraId="141FF810">
      <w:bookmarkStart w:id="14" w:name="_GoBack"/>
      <w:bookmarkEnd w:id="14"/>
      <w:r>
        <w:t>ЭДО - электронный документооборот</w:t>
      </w:r>
    </w:p>
    <w:p w14:paraId="05EA840C">
      <w:r>
        <w:t>ОПР – оценка профессиональных рисков</w:t>
      </w:r>
    </w:p>
    <w:sectPr>
      <w:endnotePr>
        <w:numFmt w:val="decimal"/>
      </w:endnotePr>
      <w:pgSz w:w="11906" w:h="16838"/>
      <w:pgMar w:top="1134" w:right="567" w:bottom="1134" w:left="1134" w:header="567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14">
    <w:p>
      <w:r>
        <w:separator/>
      </w:r>
    </w:p>
  </w:endnote>
  <w:endnote w:type="continuationSeparator" w:id="15">
    <w:p>
      <w:r>
        <w:continuationSeparator/>
      </w:r>
    </w:p>
  </w:endnote>
  <w:endnote w:id="0">
    <w:p w14:paraId="55396EED">
      <w:pPr>
        <w:pStyle w:val="20"/>
      </w:pPr>
      <w:r>
        <w:rPr>
          <w:sz w:val="22"/>
          <w:vertAlign w:val="superscript"/>
        </w:rPr>
        <w:endnoteRef/>
      </w:r>
      <w:r>
        <w:t xml:space="preserve"> Общероссийский классификатор занятий.</w:t>
      </w:r>
    </w:p>
  </w:endnote>
  <w:endnote w:id="1">
    <w:p w14:paraId="55396EE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0"/>
          <w:szCs w:val="20"/>
        </w:rPr>
      </w:pPr>
      <w:r>
        <w:rPr>
          <w:sz w:val="22"/>
          <w:vertAlign w:val="superscript"/>
        </w:rPr>
        <w:endnoteRef/>
      </w:r>
      <w:r>
        <w:t xml:space="preserve">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</w:t>
      </w:r>
      <w:r>
        <w:rPr>
          <w:rFonts w:asciiTheme="majorBidi" w:hAnsiTheme="majorBidi" w:cstheme="majorBidi"/>
          <w:sz w:val="20"/>
          <w:szCs w:val="20"/>
          <w:lang w:bidi="he-IL"/>
        </w:rPr>
        <w:t xml:space="preserve">регистрирован </w:t>
      </w:r>
      <w:r>
        <w:rPr>
          <w:rFonts w:asciiTheme="majorBidi" w:hAnsiTheme="majorBidi" w:cstheme="majorBidi"/>
          <w:sz w:val="20"/>
          <w:szCs w:val="20"/>
        </w:rPr>
        <w:t xml:space="preserve">Министерством юстиции Российской Федерации </w:t>
      </w:r>
      <w:r>
        <w:rPr>
          <w:rFonts w:asciiTheme="majorBidi" w:hAnsiTheme="majorBidi" w:cstheme="majorBidi"/>
          <w:sz w:val="20"/>
          <w:szCs w:val="20"/>
          <w:lang w:bidi="he-IL"/>
        </w:rPr>
        <w:t xml:space="preserve">19 ноября 2014 г., </w:t>
      </w:r>
      <w:r>
        <w:rPr>
          <w:sz w:val="20"/>
          <w:szCs w:val="20"/>
          <w:lang w:bidi="he-IL"/>
        </w:rPr>
        <w:t>регистрационный</w:t>
      </w:r>
      <w:r>
        <w:rPr>
          <w:rFonts w:asciiTheme="majorBidi" w:hAnsiTheme="majorBidi" w:cstheme="majorBidi"/>
          <w:sz w:val="20"/>
          <w:szCs w:val="20"/>
          <w:lang w:bidi="he-IL"/>
        </w:rPr>
        <w:t xml:space="preserve"> № 34779) с изменением, внесенным приказом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Министерства труда и социальной защиты Российской Федерации от 9 марта 2017 г. № 254н (зарегистрирован Министерством юстиции Российской Федерации 29 марта 2017 г., регистрационный № 46168).</w:t>
      </w:r>
    </w:p>
  </w:endnote>
  <w:endnote w:id="2">
    <w:p w14:paraId="0B031682">
      <w:pPr>
        <w:pStyle w:val="24"/>
        <w:ind w:left="180" w:hanging="180"/>
        <w:jc w:val="both"/>
        <w:rPr>
          <w:lang w:eastAsia="ru-RU"/>
        </w:rPr>
      </w:pPr>
      <w:r>
        <w:rPr>
          <w:sz w:val="22"/>
          <w:vertAlign w:val="superscript"/>
        </w:rPr>
        <w:endnoteRef/>
      </w:r>
      <w:r>
        <w:rPr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14:paraId="01407372">
      <w:pPr>
        <w:pStyle w:val="20"/>
      </w:pPr>
      <w:r>
        <w:rPr>
          <w:rStyle w:val="15"/>
        </w:rPr>
        <w:endnoteRef/>
      </w:r>
      <w:r>
        <w:t xml:space="preserve"> Постановление Правительства РФ от 24 декабря 2021 г. №2464 «О порядке обучения по охране труда и про-верки знания требований охраны труда».</w:t>
      </w:r>
    </w:p>
  </w:endnote>
  <w:endnote w:id="4">
    <w:p w14:paraId="55396EF0">
      <w:pPr>
        <w:pStyle w:val="20"/>
      </w:pPr>
      <w:r>
        <w:rPr>
          <w:sz w:val="22"/>
          <w:vertAlign w:val="superscript"/>
        </w:rPr>
        <w:endnoteRef/>
      </w:r>
      <w:r>
        <w:t xml:space="preserve"> Единый квалификационный справочник должностей руководителей, специалистов и служащих.</w:t>
      </w:r>
    </w:p>
  </w:endnote>
  <w:endnote w:id="5">
    <w:p w14:paraId="55396EF1">
      <w:pPr>
        <w:pStyle w:val="20"/>
      </w:pPr>
      <w:r>
        <w:rPr>
          <w:rStyle w:val="15"/>
        </w:rPr>
        <w:endnoteRef/>
      </w:r>
      <w:r>
        <w:t xml:space="preserve"> Общероссийский классификатор профессий рабочих, должностей служащих и тарифных разрядов.</w:t>
      </w:r>
    </w:p>
  </w:endnote>
  <w:endnote w:id="6">
    <w:p w14:paraId="1D08EFF0">
      <w:pPr>
        <w:pStyle w:val="20"/>
      </w:pPr>
      <w:r>
        <w:rPr>
          <w:rStyle w:val="15"/>
        </w:rPr>
        <w:endnoteRef/>
      </w:r>
      <w:r>
        <w:t xml:space="preserve"> Приказ Министерства образования и науки Российской Федерации от 12 сентября 2013 г. № 1061 «Об утверждении перечней специальностей и направлений подготовки высшего образования» (в ред. Приказов Минобрнауки РФ от 29.01.2014 N 63, от 20.08.2014 N 1033, от 13.10.2014 N 1313, от 25.03.2015 N 270, от 01.10.2015 N 1080, от 01.12.2016 N 1508, от 10.04.2017 N 320, от 11.04.2017 N 328, от 23.03.2018 N 210, от 30.08.2019 N 664, от 15.04.2021 N 296, от 13.12.2021 N 1229) Зарегистрировано в Минюсте Рос-сии 14 октября 2013 г. N 30163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BC744">
    <w:pPr>
      <w:pStyle w:val="25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2</w:t>
    </w:r>
    <w:r>
      <w:rPr>
        <w:rStyle w:val="17"/>
      </w:rPr>
      <w:fldChar w:fldCharType="end"/>
    </w:r>
  </w:p>
  <w:p w14:paraId="34F83DA4">
    <w:pPr>
      <w:pStyle w:val="25"/>
      <w:jc w:val="center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32B48">
    <w:pPr>
      <w:pStyle w:val="25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 w14:paraId="13202986">
    <w:pPr>
      <w:pStyle w:val="2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E62E3">
    <w:pPr>
      <w:pStyle w:val="25"/>
      <w:jc w:val="center"/>
      <w:rPr>
        <w:sz w:val="20"/>
        <w:szCs w:val="20"/>
      </w:rPr>
    </w:pPr>
    <w:r>
      <w:rPr>
        <w:sz w:val="20"/>
        <w:szCs w:val="20"/>
      </w:rPr>
      <w:t>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5596344"/>
      <w:docPartObj>
        <w:docPartGallery w:val="AutoText"/>
      </w:docPartObj>
    </w:sdtPr>
    <w:sdtEndPr>
      <w:rPr>
        <w:rStyle w:val="17"/>
        <w:sz w:val="20"/>
      </w:rPr>
    </w:sdtEndPr>
    <w:sdtContent>
      <w:p w14:paraId="07556C72">
        <w:pPr>
          <w:pStyle w:val="25"/>
          <w:jc w:val="center"/>
          <w:rPr>
            <w:rStyle w:val="17"/>
          </w:rPr>
        </w:pPr>
        <w:r>
          <w:rPr>
            <w:rStyle w:val="17"/>
          </w:rPr>
          <w:fldChar w:fldCharType="begin"/>
        </w:r>
        <w:r>
          <w:rPr>
            <w:rStyle w:val="17"/>
          </w:rPr>
          <w:instrText xml:space="preserve">PAGE   \* MERGEFORMAT</w:instrText>
        </w:r>
        <w:r>
          <w:rPr>
            <w:rStyle w:val="17"/>
          </w:rPr>
          <w:fldChar w:fldCharType="separate"/>
        </w:r>
        <w:r>
          <w:rPr>
            <w:rStyle w:val="17"/>
          </w:rPr>
          <w:t>22</w:t>
        </w:r>
        <w:r>
          <w:rPr>
            <w:rStyle w:val="1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74780"/>
    <w:multiLevelType w:val="multilevel"/>
    <w:tmpl w:val="33A74780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dit="trackedChanges" w:enforcement="0"/>
  <w:defaultTabStop w:val="709"/>
  <w:drawingGridHorizontalSpacing w:val="110"/>
  <w:displayHorizontalDrawingGridEvery w:val="2"/>
  <w:characterSpacingControl w:val="doNotCompress"/>
  <w:endnotePr>
    <w:numFmt w:val="decimal"/>
    <w:endnote w:id="14"/>
    <w:endnote w:id="15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84B"/>
    <w:rsid w:val="00002506"/>
    <w:rsid w:val="000059A9"/>
    <w:rsid w:val="0000600B"/>
    <w:rsid w:val="000060B8"/>
    <w:rsid w:val="000108E6"/>
    <w:rsid w:val="00014209"/>
    <w:rsid w:val="00015728"/>
    <w:rsid w:val="00017B99"/>
    <w:rsid w:val="0002029A"/>
    <w:rsid w:val="00024688"/>
    <w:rsid w:val="00035E36"/>
    <w:rsid w:val="000417FC"/>
    <w:rsid w:val="00043151"/>
    <w:rsid w:val="00045455"/>
    <w:rsid w:val="00046A47"/>
    <w:rsid w:val="00064388"/>
    <w:rsid w:val="0006467F"/>
    <w:rsid w:val="0006663A"/>
    <w:rsid w:val="00067607"/>
    <w:rsid w:val="00067A91"/>
    <w:rsid w:val="00071543"/>
    <w:rsid w:val="0007542F"/>
    <w:rsid w:val="00083205"/>
    <w:rsid w:val="00084FE7"/>
    <w:rsid w:val="00090F10"/>
    <w:rsid w:val="00094518"/>
    <w:rsid w:val="000A1799"/>
    <w:rsid w:val="000A7ABC"/>
    <w:rsid w:val="000B53C0"/>
    <w:rsid w:val="000C1176"/>
    <w:rsid w:val="000D3B5A"/>
    <w:rsid w:val="000D4708"/>
    <w:rsid w:val="000D5C97"/>
    <w:rsid w:val="000E0B98"/>
    <w:rsid w:val="000E450C"/>
    <w:rsid w:val="000F0F79"/>
    <w:rsid w:val="000F230C"/>
    <w:rsid w:val="000F2F99"/>
    <w:rsid w:val="00110395"/>
    <w:rsid w:val="001175EE"/>
    <w:rsid w:val="00120A27"/>
    <w:rsid w:val="0012250A"/>
    <w:rsid w:val="001229CE"/>
    <w:rsid w:val="00126A8E"/>
    <w:rsid w:val="0013038C"/>
    <w:rsid w:val="00132041"/>
    <w:rsid w:val="00140B27"/>
    <w:rsid w:val="0014601C"/>
    <w:rsid w:val="0014763F"/>
    <w:rsid w:val="001501F0"/>
    <w:rsid w:val="0015075B"/>
    <w:rsid w:val="00150946"/>
    <w:rsid w:val="0015143A"/>
    <w:rsid w:val="00152B1E"/>
    <w:rsid w:val="00160067"/>
    <w:rsid w:val="001632F6"/>
    <w:rsid w:val="00163537"/>
    <w:rsid w:val="001661DA"/>
    <w:rsid w:val="00171B89"/>
    <w:rsid w:val="00175AA6"/>
    <w:rsid w:val="00187845"/>
    <w:rsid w:val="00191FF1"/>
    <w:rsid w:val="00194E13"/>
    <w:rsid w:val="00196055"/>
    <w:rsid w:val="001966A8"/>
    <w:rsid w:val="001A005D"/>
    <w:rsid w:val="001A1AEB"/>
    <w:rsid w:val="001A1BC6"/>
    <w:rsid w:val="001B3CD2"/>
    <w:rsid w:val="001B5A3F"/>
    <w:rsid w:val="001B67D6"/>
    <w:rsid w:val="001B6B54"/>
    <w:rsid w:val="001B72B0"/>
    <w:rsid w:val="001C2770"/>
    <w:rsid w:val="001C3117"/>
    <w:rsid w:val="001C34E1"/>
    <w:rsid w:val="001C5189"/>
    <w:rsid w:val="001D2ABC"/>
    <w:rsid w:val="001D48FD"/>
    <w:rsid w:val="001D5E99"/>
    <w:rsid w:val="001E7CE8"/>
    <w:rsid w:val="001F2C26"/>
    <w:rsid w:val="001F37DF"/>
    <w:rsid w:val="00204744"/>
    <w:rsid w:val="0020719D"/>
    <w:rsid w:val="0021115A"/>
    <w:rsid w:val="00211906"/>
    <w:rsid w:val="0021336F"/>
    <w:rsid w:val="002167C7"/>
    <w:rsid w:val="00220D60"/>
    <w:rsid w:val="002243C9"/>
    <w:rsid w:val="00231E42"/>
    <w:rsid w:val="00234971"/>
    <w:rsid w:val="00236BDA"/>
    <w:rsid w:val="0024079C"/>
    <w:rsid w:val="00240C7F"/>
    <w:rsid w:val="002410B5"/>
    <w:rsid w:val="00242396"/>
    <w:rsid w:val="002527FE"/>
    <w:rsid w:val="00260D29"/>
    <w:rsid w:val="00260DB8"/>
    <w:rsid w:val="0026158F"/>
    <w:rsid w:val="00275852"/>
    <w:rsid w:val="002764C4"/>
    <w:rsid w:val="002846F8"/>
    <w:rsid w:val="00285C92"/>
    <w:rsid w:val="0029282F"/>
    <w:rsid w:val="00293A79"/>
    <w:rsid w:val="002A1D54"/>
    <w:rsid w:val="002A24B7"/>
    <w:rsid w:val="002A2C1F"/>
    <w:rsid w:val="002A647F"/>
    <w:rsid w:val="002A7306"/>
    <w:rsid w:val="002B4E76"/>
    <w:rsid w:val="002C346B"/>
    <w:rsid w:val="002C511D"/>
    <w:rsid w:val="002C5707"/>
    <w:rsid w:val="002C69DD"/>
    <w:rsid w:val="002E316D"/>
    <w:rsid w:val="002E54EC"/>
    <w:rsid w:val="002E67D2"/>
    <w:rsid w:val="002F4B10"/>
    <w:rsid w:val="003016F8"/>
    <w:rsid w:val="00303A0F"/>
    <w:rsid w:val="003042CB"/>
    <w:rsid w:val="00307808"/>
    <w:rsid w:val="00307B02"/>
    <w:rsid w:val="00311CF4"/>
    <w:rsid w:val="003130A4"/>
    <w:rsid w:val="00317966"/>
    <w:rsid w:val="00317CFB"/>
    <w:rsid w:val="00320525"/>
    <w:rsid w:val="0032437A"/>
    <w:rsid w:val="00324E8D"/>
    <w:rsid w:val="003252DE"/>
    <w:rsid w:val="00325397"/>
    <w:rsid w:val="003421EE"/>
    <w:rsid w:val="00342FCF"/>
    <w:rsid w:val="0035036D"/>
    <w:rsid w:val="00354422"/>
    <w:rsid w:val="00361381"/>
    <w:rsid w:val="0036174F"/>
    <w:rsid w:val="00361A34"/>
    <w:rsid w:val="0036221D"/>
    <w:rsid w:val="00364091"/>
    <w:rsid w:val="0037005B"/>
    <w:rsid w:val="00370D77"/>
    <w:rsid w:val="003715E9"/>
    <w:rsid w:val="00372088"/>
    <w:rsid w:val="00372B84"/>
    <w:rsid w:val="00372DD4"/>
    <w:rsid w:val="00376ACF"/>
    <w:rsid w:val="00376BF1"/>
    <w:rsid w:val="003803E8"/>
    <w:rsid w:val="00380EAA"/>
    <w:rsid w:val="00382463"/>
    <w:rsid w:val="003857B7"/>
    <w:rsid w:val="00396DE0"/>
    <w:rsid w:val="003A3A51"/>
    <w:rsid w:val="003A4EFC"/>
    <w:rsid w:val="003A569A"/>
    <w:rsid w:val="003A5A72"/>
    <w:rsid w:val="003A6812"/>
    <w:rsid w:val="003B20AC"/>
    <w:rsid w:val="003B566C"/>
    <w:rsid w:val="003B6DA3"/>
    <w:rsid w:val="003C1691"/>
    <w:rsid w:val="003C28D0"/>
    <w:rsid w:val="003C5587"/>
    <w:rsid w:val="003C5AA4"/>
    <w:rsid w:val="003D1092"/>
    <w:rsid w:val="003D1540"/>
    <w:rsid w:val="003D4391"/>
    <w:rsid w:val="003E3199"/>
    <w:rsid w:val="003E44C4"/>
    <w:rsid w:val="003E4F23"/>
    <w:rsid w:val="003E7EC3"/>
    <w:rsid w:val="003E7FDB"/>
    <w:rsid w:val="003F5EB4"/>
    <w:rsid w:val="00401E83"/>
    <w:rsid w:val="00402ADA"/>
    <w:rsid w:val="00402DEB"/>
    <w:rsid w:val="00403681"/>
    <w:rsid w:val="00403A5B"/>
    <w:rsid w:val="00410462"/>
    <w:rsid w:val="00415B13"/>
    <w:rsid w:val="00415BF6"/>
    <w:rsid w:val="00416B93"/>
    <w:rsid w:val="00426B78"/>
    <w:rsid w:val="00432E64"/>
    <w:rsid w:val="00434609"/>
    <w:rsid w:val="0043555F"/>
    <w:rsid w:val="00441E0E"/>
    <w:rsid w:val="00444B46"/>
    <w:rsid w:val="00444BB8"/>
    <w:rsid w:val="00451E97"/>
    <w:rsid w:val="0045413C"/>
    <w:rsid w:val="0045414D"/>
    <w:rsid w:val="00457F8C"/>
    <w:rsid w:val="004640BA"/>
    <w:rsid w:val="00465E4A"/>
    <w:rsid w:val="00465EB0"/>
    <w:rsid w:val="00466E81"/>
    <w:rsid w:val="00467C16"/>
    <w:rsid w:val="00471972"/>
    <w:rsid w:val="0047310D"/>
    <w:rsid w:val="004743F9"/>
    <w:rsid w:val="0047447C"/>
    <w:rsid w:val="00474AC1"/>
    <w:rsid w:val="00475DBD"/>
    <w:rsid w:val="004768A8"/>
    <w:rsid w:val="00483300"/>
    <w:rsid w:val="00483682"/>
    <w:rsid w:val="00483EB6"/>
    <w:rsid w:val="0048530B"/>
    <w:rsid w:val="00487032"/>
    <w:rsid w:val="004871C5"/>
    <w:rsid w:val="00487FEB"/>
    <w:rsid w:val="00492B9E"/>
    <w:rsid w:val="0049491D"/>
    <w:rsid w:val="00497A21"/>
    <w:rsid w:val="004A00F9"/>
    <w:rsid w:val="004A256A"/>
    <w:rsid w:val="004A3377"/>
    <w:rsid w:val="004A435D"/>
    <w:rsid w:val="004A5AF6"/>
    <w:rsid w:val="004B4F31"/>
    <w:rsid w:val="004B6656"/>
    <w:rsid w:val="004B72C6"/>
    <w:rsid w:val="004C107E"/>
    <w:rsid w:val="004C2545"/>
    <w:rsid w:val="004C7D8F"/>
    <w:rsid w:val="004D0352"/>
    <w:rsid w:val="004D0595"/>
    <w:rsid w:val="004D1D32"/>
    <w:rsid w:val="004D347C"/>
    <w:rsid w:val="004D5CA8"/>
    <w:rsid w:val="004D7545"/>
    <w:rsid w:val="004E0142"/>
    <w:rsid w:val="004E29CE"/>
    <w:rsid w:val="004E3899"/>
    <w:rsid w:val="004E4257"/>
    <w:rsid w:val="004F1DE0"/>
    <w:rsid w:val="004F32EB"/>
    <w:rsid w:val="004F540E"/>
    <w:rsid w:val="004F5FE5"/>
    <w:rsid w:val="004F7B52"/>
    <w:rsid w:val="0050232C"/>
    <w:rsid w:val="0050296E"/>
    <w:rsid w:val="005058E5"/>
    <w:rsid w:val="0050654A"/>
    <w:rsid w:val="00515F8F"/>
    <w:rsid w:val="0052035B"/>
    <w:rsid w:val="00520A10"/>
    <w:rsid w:val="00527023"/>
    <w:rsid w:val="00532213"/>
    <w:rsid w:val="0053354D"/>
    <w:rsid w:val="005349E4"/>
    <w:rsid w:val="00537C72"/>
    <w:rsid w:val="00541AA5"/>
    <w:rsid w:val="0054209C"/>
    <w:rsid w:val="0054266C"/>
    <w:rsid w:val="00542B18"/>
    <w:rsid w:val="00553D8F"/>
    <w:rsid w:val="00555122"/>
    <w:rsid w:val="00556327"/>
    <w:rsid w:val="005646F9"/>
    <w:rsid w:val="0057038E"/>
    <w:rsid w:val="00571128"/>
    <w:rsid w:val="00573165"/>
    <w:rsid w:val="00576061"/>
    <w:rsid w:val="005809D7"/>
    <w:rsid w:val="00583215"/>
    <w:rsid w:val="005841C4"/>
    <w:rsid w:val="0058613C"/>
    <w:rsid w:val="00590185"/>
    <w:rsid w:val="00590F63"/>
    <w:rsid w:val="00594C28"/>
    <w:rsid w:val="00595097"/>
    <w:rsid w:val="00595688"/>
    <w:rsid w:val="005A0329"/>
    <w:rsid w:val="005A19E9"/>
    <w:rsid w:val="005A2DB2"/>
    <w:rsid w:val="005A4202"/>
    <w:rsid w:val="005A5FAC"/>
    <w:rsid w:val="005B3E63"/>
    <w:rsid w:val="005B4EF4"/>
    <w:rsid w:val="005B5D8A"/>
    <w:rsid w:val="005B6EB6"/>
    <w:rsid w:val="005C25DE"/>
    <w:rsid w:val="005C267B"/>
    <w:rsid w:val="005C2A7D"/>
    <w:rsid w:val="005C35AD"/>
    <w:rsid w:val="005C4ABE"/>
    <w:rsid w:val="005D0B8C"/>
    <w:rsid w:val="005D0DAE"/>
    <w:rsid w:val="005D10C3"/>
    <w:rsid w:val="005D32D2"/>
    <w:rsid w:val="005D3DA8"/>
    <w:rsid w:val="005D5109"/>
    <w:rsid w:val="005F1FA8"/>
    <w:rsid w:val="005F534F"/>
    <w:rsid w:val="005F64C1"/>
    <w:rsid w:val="00600CF2"/>
    <w:rsid w:val="00605AC9"/>
    <w:rsid w:val="00606A12"/>
    <w:rsid w:val="00606C4F"/>
    <w:rsid w:val="00610B81"/>
    <w:rsid w:val="0061113B"/>
    <w:rsid w:val="006154FE"/>
    <w:rsid w:val="0062132E"/>
    <w:rsid w:val="00622078"/>
    <w:rsid w:val="00622327"/>
    <w:rsid w:val="006276F6"/>
    <w:rsid w:val="00627A75"/>
    <w:rsid w:val="0063076A"/>
    <w:rsid w:val="00630C3B"/>
    <w:rsid w:val="00633DD6"/>
    <w:rsid w:val="00637A85"/>
    <w:rsid w:val="00644F78"/>
    <w:rsid w:val="006574FE"/>
    <w:rsid w:val="00657D69"/>
    <w:rsid w:val="00660933"/>
    <w:rsid w:val="006638BD"/>
    <w:rsid w:val="006642DA"/>
    <w:rsid w:val="00666A88"/>
    <w:rsid w:val="00667D58"/>
    <w:rsid w:val="00681B98"/>
    <w:rsid w:val="0068202A"/>
    <w:rsid w:val="006959D5"/>
    <w:rsid w:val="006A598F"/>
    <w:rsid w:val="006A5AE5"/>
    <w:rsid w:val="006B1DBB"/>
    <w:rsid w:val="006B311E"/>
    <w:rsid w:val="006B5466"/>
    <w:rsid w:val="006B5E41"/>
    <w:rsid w:val="006B7E1C"/>
    <w:rsid w:val="006C0FE8"/>
    <w:rsid w:val="006C32B4"/>
    <w:rsid w:val="006C44AF"/>
    <w:rsid w:val="006C6C54"/>
    <w:rsid w:val="006C7D2B"/>
    <w:rsid w:val="006D1DE2"/>
    <w:rsid w:val="006D26AA"/>
    <w:rsid w:val="006D629C"/>
    <w:rsid w:val="006E0B7A"/>
    <w:rsid w:val="0070020B"/>
    <w:rsid w:val="007114D5"/>
    <w:rsid w:val="00717B28"/>
    <w:rsid w:val="00720502"/>
    <w:rsid w:val="0072336E"/>
    <w:rsid w:val="0072352F"/>
    <w:rsid w:val="007267B8"/>
    <w:rsid w:val="00727E9F"/>
    <w:rsid w:val="007312FB"/>
    <w:rsid w:val="00735C79"/>
    <w:rsid w:val="007366DB"/>
    <w:rsid w:val="00740E1D"/>
    <w:rsid w:val="00745B5B"/>
    <w:rsid w:val="00756F9E"/>
    <w:rsid w:val="00757035"/>
    <w:rsid w:val="00760102"/>
    <w:rsid w:val="00760F26"/>
    <w:rsid w:val="00764A04"/>
    <w:rsid w:val="00770ED6"/>
    <w:rsid w:val="00771679"/>
    <w:rsid w:val="00771A3D"/>
    <w:rsid w:val="007721EA"/>
    <w:rsid w:val="00772FDB"/>
    <w:rsid w:val="00786386"/>
    <w:rsid w:val="007867BC"/>
    <w:rsid w:val="007875B6"/>
    <w:rsid w:val="00791C8C"/>
    <w:rsid w:val="00793E63"/>
    <w:rsid w:val="00796E1E"/>
    <w:rsid w:val="007A3758"/>
    <w:rsid w:val="007A42A0"/>
    <w:rsid w:val="007A65E8"/>
    <w:rsid w:val="007B0A93"/>
    <w:rsid w:val="007B2B5F"/>
    <w:rsid w:val="007C0B07"/>
    <w:rsid w:val="007C4E3A"/>
    <w:rsid w:val="007D0A50"/>
    <w:rsid w:val="007D28C2"/>
    <w:rsid w:val="007D3CCD"/>
    <w:rsid w:val="007E7C6C"/>
    <w:rsid w:val="007F0D7F"/>
    <w:rsid w:val="007F73DF"/>
    <w:rsid w:val="008013A5"/>
    <w:rsid w:val="008039E8"/>
    <w:rsid w:val="008045CB"/>
    <w:rsid w:val="00805A8F"/>
    <w:rsid w:val="00807D95"/>
    <w:rsid w:val="00817EB7"/>
    <w:rsid w:val="00827578"/>
    <w:rsid w:val="0083116C"/>
    <w:rsid w:val="008313C2"/>
    <w:rsid w:val="00833300"/>
    <w:rsid w:val="00834BAD"/>
    <w:rsid w:val="00836E9C"/>
    <w:rsid w:val="008400C9"/>
    <w:rsid w:val="00852627"/>
    <w:rsid w:val="0085401D"/>
    <w:rsid w:val="00861917"/>
    <w:rsid w:val="00865210"/>
    <w:rsid w:val="0087541B"/>
    <w:rsid w:val="008839DA"/>
    <w:rsid w:val="00895439"/>
    <w:rsid w:val="00896588"/>
    <w:rsid w:val="008B0D15"/>
    <w:rsid w:val="008B2E37"/>
    <w:rsid w:val="008B7AFF"/>
    <w:rsid w:val="008C209E"/>
    <w:rsid w:val="008C2564"/>
    <w:rsid w:val="008C3688"/>
    <w:rsid w:val="008C5AD2"/>
    <w:rsid w:val="008C6BFB"/>
    <w:rsid w:val="008D0B17"/>
    <w:rsid w:val="008D14A2"/>
    <w:rsid w:val="008D4472"/>
    <w:rsid w:val="008D48F4"/>
    <w:rsid w:val="008D6DB4"/>
    <w:rsid w:val="008E20AF"/>
    <w:rsid w:val="008E6979"/>
    <w:rsid w:val="008F2596"/>
    <w:rsid w:val="008F53A6"/>
    <w:rsid w:val="008F5EF6"/>
    <w:rsid w:val="008F5FEB"/>
    <w:rsid w:val="008F77FF"/>
    <w:rsid w:val="00900300"/>
    <w:rsid w:val="009035A1"/>
    <w:rsid w:val="00903D0C"/>
    <w:rsid w:val="00907714"/>
    <w:rsid w:val="009125F8"/>
    <w:rsid w:val="0091434F"/>
    <w:rsid w:val="009153F3"/>
    <w:rsid w:val="009212E6"/>
    <w:rsid w:val="00923C44"/>
    <w:rsid w:val="00925279"/>
    <w:rsid w:val="00927ED4"/>
    <w:rsid w:val="00935E7E"/>
    <w:rsid w:val="00936E56"/>
    <w:rsid w:val="0094040A"/>
    <w:rsid w:val="00945A11"/>
    <w:rsid w:val="00952EEE"/>
    <w:rsid w:val="009560D9"/>
    <w:rsid w:val="00957AF7"/>
    <w:rsid w:val="009632C6"/>
    <w:rsid w:val="009675EE"/>
    <w:rsid w:val="009723CF"/>
    <w:rsid w:val="009733D9"/>
    <w:rsid w:val="009735F3"/>
    <w:rsid w:val="00977DBE"/>
    <w:rsid w:val="0098207A"/>
    <w:rsid w:val="00986952"/>
    <w:rsid w:val="00986E81"/>
    <w:rsid w:val="0098702D"/>
    <w:rsid w:val="00990C47"/>
    <w:rsid w:val="0099388B"/>
    <w:rsid w:val="00995504"/>
    <w:rsid w:val="00997E9F"/>
    <w:rsid w:val="009A213F"/>
    <w:rsid w:val="009A3073"/>
    <w:rsid w:val="009A6EE1"/>
    <w:rsid w:val="009B0538"/>
    <w:rsid w:val="009C156A"/>
    <w:rsid w:val="009D0FF0"/>
    <w:rsid w:val="009D2965"/>
    <w:rsid w:val="009D2F1B"/>
    <w:rsid w:val="009D47FF"/>
    <w:rsid w:val="009D6D50"/>
    <w:rsid w:val="009D7AC2"/>
    <w:rsid w:val="009E0A9C"/>
    <w:rsid w:val="009E3A30"/>
    <w:rsid w:val="009E3EE1"/>
    <w:rsid w:val="009F0C91"/>
    <w:rsid w:val="009F18B6"/>
    <w:rsid w:val="009F2102"/>
    <w:rsid w:val="009F3339"/>
    <w:rsid w:val="009F355F"/>
    <w:rsid w:val="009F54D3"/>
    <w:rsid w:val="009F6349"/>
    <w:rsid w:val="00A0799F"/>
    <w:rsid w:val="00A1151B"/>
    <w:rsid w:val="00A1440D"/>
    <w:rsid w:val="00A14C59"/>
    <w:rsid w:val="00A15747"/>
    <w:rsid w:val="00A22A37"/>
    <w:rsid w:val="00A23120"/>
    <w:rsid w:val="00A231F4"/>
    <w:rsid w:val="00A30D43"/>
    <w:rsid w:val="00A31D7C"/>
    <w:rsid w:val="00A34D8A"/>
    <w:rsid w:val="00A3707D"/>
    <w:rsid w:val="00A43E10"/>
    <w:rsid w:val="00A44412"/>
    <w:rsid w:val="00A551A6"/>
    <w:rsid w:val="00A56157"/>
    <w:rsid w:val="00A60B1D"/>
    <w:rsid w:val="00A6273E"/>
    <w:rsid w:val="00A627EC"/>
    <w:rsid w:val="00A70369"/>
    <w:rsid w:val="00A73C6F"/>
    <w:rsid w:val="00A77881"/>
    <w:rsid w:val="00A8038B"/>
    <w:rsid w:val="00A8072B"/>
    <w:rsid w:val="00A824EA"/>
    <w:rsid w:val="00A840C1"/>
    <w:rsid w:val="00A84252"/>
    <w:rsid w:val="00A85F89"/>
    <w:rsid w:val="00A864A4"/>
    <w:rsid w:val="00A8769E"/>
    <w:rsid w:val="00A87B24"/>
    <w:rsid w:val="00A90EE3"/>
    <w:rsid w:val="00A92525"/>
    <w:rsid w:val="00A95387"/>
    <w:rsid w:val="00A96F33"/>
    <w:rsid w:val="00AA0F29"/>
    <w:rsid w:val="00AA3E16"/>
    <w:rsid w:val="00AA659B"/>
    <w:rsid w:val="00AA772A"/>
    <w:rsid w:val="00AA7BAE"/>
    <w:rsid w:val="00AA7F2E"/>
    <w:rsid w:val="00AB0682"/>
    <w:rsid w:val="00AB417F"/>
    <w:rsid w:val="00AB4D04"/>
    <w:rsid w:val="00AC289B"/>
    <w:rsid w:val="00AC4F68"/>
    <w:rsid w:val="00AD0A76"/>
    <w:rsid w:val="00AD44B3"/>
    <w:rsid w:val="00AD71DF"/>
    <w:rsid w:val="00AD7FD2"/>
    <w:rsid w:val="00AE105E"/>
    <w:rsid w:val="00AE2951"/>
    <w:rsid w:val="00AE5510"/>
    <w:rsid w:val="00AE62E9"/>
    <w:rsid w:val="00AE7483"/>
    <w:rsid w:val="00AF1DD2"/>
    <w:rsid w:val="00AF2199"/>
    <w:rsid w:val="00AF4335"/>
    <w:rsid w:val="00AF557D"/>
    <w:rsid w:val="00B05082"/>
    <w:rsid w:val="00B06849"/>
    <w:rsid w:val="00B0769B"/>
    <w:rsid w:val="00B106A3"/>
    <w:rsid w:val="00B1118B"/>
    <w:rsid w:val="00B1201C"/>
    <w:rsid w:val="00B12C89"/>
    <w:rsid w:val="00B12FB2"/>
    <w:rsid w:val="00B230FE"/>
    <w:rsid w:val="00B247D2"/>
    <w:rsid w:val="00B25330"/>
    <w:rsid w:val="00B3260D"/>
    <w:rsid w:val="00B35FEF"/>
    <w:rsid w:val="00B3615D"/>
    <w:rsid w:val="00B36A05"/>
    <w:rsid w:val="00B37EFB"/>
    <w:rsid w:val="00B41A64"/>
    <w:rsid w:val="00B4729D"/>
    <w:rsid w:val="00B51410"/>
    <w:rsid w:val="00B53CEF"/>
    <w:rsid w:val="00B54771"/>
    <w:rsid w:val="00B62FAD"/>
    <w:rsid w:val="00B640DE"/>
    <w:rsid w:val="00B679B7"/>
    <w:rsid w:val="00B75C2F"/>
    <w:rsid w:val="00B84AE3"/>
    <w:rsid w:val="00B86BEC"/>
    <w:rsid w:val="00B921A8"/>
    <w:rsid w:val="00B94445"/>
    <w:rsid w:val="00B95FCE"/>
    <w:rsid w:val="00BA518C"/>
    <w:rsid w:val="00BB092A"/>
    <w:rsid w:val="00BB2EA4"/>
    <w:rsid w:val="00BB3B89"/>
    <w:rsid w:val="00BC06D6"/>
    <w:rsid w:val="00BC551A"/>
    <w:rsid w:val="00BC5875"/>
    <w:rsid w:val="00BD1D2D"/>
    <w:rsid w:val="00BD3679"/>
    <w:rsid w:val="00BD59E6"/>
    <w:rsid w:val="00BD66CF"/>
    <w:rsid w:val="00BD67B9"/>
    <w:rsid w:val="00BD6A24"/>
    <w:rsid w:val="00BD6EDE"/>
    <w:rsid w:val="00BD7829"/>
    <w:rsid w:val="00BE5B1A"/>
    <w:rsid w:val="00BE5C6E"/>
    <w:rsid w:val="00C0282D"/>
    <w:rsid w:val="00C04DA2"/>
    <w:rsid w:val="00C103FB"/>
    <w:rsid w:val="00C1320D"/>
    <w:rsid w:val="00C13213"/>
    <w:rsid w:val="00C1512C"/>
    <w:rsid w:val="00C20650"/>
    <w:rsid w:val="00C22C8A"/>
    <w:rsid w:val="00C254FA"/>
    <w:rsid w:val="00C27E08"/>
    <w:rsid w:val="00C3115B"/>
    <w:rsid w:val="00C3265F"/>
    <w:rsid w:val="00C33195"/>
    <w:rsid w:val="00C342EB"/>
    <w:rsid w:val="00C443C6"/>
    <w:rsid w:val="00C45F4F"/>
    <w:rsid w:val="00C46CC2"/>
    <w:rsid w:val="00C62787"/>
    <w:rsid w:val="00C62AC8"/>
    <w:rsid w:val="00C707CD"/>
    <w:rsid w:val="00C70F99"/>
    <w:rsid w:val="00C7155F"/>
    <w:rsid w:val="00C71F5B"/>
    <w:rsid w:val="00C758C7"/>
    <w:rsid w:val="00C82496"/>
    <w:rsid w:val="00C84225"/>
    <w:rsid w:val="00C843F7"/>
    <w:rsid w:val="00C85D0C"/>
    <w:rsid w:val="00C90B2E"/>
    <w:rsid w:val="00C91ED8"/>
    <w:rsid w:val="00C92B2E"/>
    <w:rsid w:val="00CA24D7"/>
    <w:rsid w:val="00CA411E"/>
    <w:rsid w:val="00CA4657"/>
    <w:rsid w:val="00CA73D4"/>
    <w:rsid w:val="00CB0E74"/>
    <w:rsid w:val="00CB2099"/>
    <w:rsid w:val="00CB77E0"/>
    <w:rsid w:val="00CC0BB5"/>
    <w:rsid w:val="00CC22A7"/>
    <w:rsid w:val="00CC2930"/>
    <w:rsid w:val="00CD210F"/>
    <w:rsid w:val="00CD3A8D"/>
    <w:rsid w:val="00CD5C25"/>
    <w:rsid w:val="00CD7CF5"/>
    <w:rsid w:val="00CF2FA4"/>
    <w:rsid w:val="00CF376E"/>
    <w:rsid w:val="00D00D4E"/>
    <w:rsid w:val="00D050A9"/>
    <w:rsid w:val="00D104A3"/>
    <w:rsid w:val="00D115C0"/>
    <w:rsid w:val="00D11B4A"/>
    <w:rsid w:val="00D123D3"/>
    <w:rsid w:val="00D132D8"/>
    <w:rsid w:val="00D14AFC"/>
    <w:rsid w:val="00D162EA"/>
    <w:rsid w:val="00D2203C"/>
    <w:rsid w:val="00D25AD2"/>
    <w:rsid w:val="00D26522"/>
    <w:rsid w:val="00D26A3F"/>
    <w:rsid w:val="00D26CD0"/>
    <w:rsid w:val="00D42DD0"/>
    <w:rsid w:val="00D527B7"/>
    <w:rsid w:val="00D53587"/>
    <w:rsid w:val="00D60F31"/>
    <w:rsid w:val="00D617B8"/>
    <w:rsid w:val="00D65534"/>
    <w:rsid w:val="00D655DC"/>
    <w:rsid w:val="00D75704"/>
    <w:rsid w:val="00D75A63"/>
    <w:rsid w:val="00D80543"/>
    <w:rsid w:val="00D80A91"/>
    <w:rsid w:val="00D80C99"/>
    <w:rsid w:val="00D91723"/>
    <w:rsid w:val="00D928BF"/>
    <w:rsid w:val="00D95A61"/>
    <w:rsid w:val="00D96C61"/>
    <w:rsid w:val="00DA03B5"/>
    <w:rsid w:val="00DB2EB0"/>
    <w:rsid w:val="00DB4BE5"/>
    <w:rsid w:val="00DB556D"/>
    <w:rsid w:val="00DB69BA"/>
    <w:rsid w:val="00DC1AD8"/>
    <w:rsid w:val="00DC696E"/>
    <w:rsid w:val="00DD0958"/>
    <w:rsid w:val="00DD44D1"/>
    <w:rsid w:val="00DE0893"/>
    <w:rsid w:val="00DE2D70"/>
    <w:rsid w:val="00DE3305"/>
    <w:rsid w:val="00DF30F0"/>
    <w:rsid w:val="00DF75D6"/>
    <w:rsid w:val="00E00094"/>
    <w:rsid w:val="00E04D31"/>
    <w:rsid w:val="00E142DD"/>
    <w:rsid w:val="00E14FDE"/>
    <w:rsid w:val="00E17235"/>
    <w:rsid w:val="00E17CB2"/>
    <w:rsid w:val="00E24399"/>
    <w:rsid w:val="00E2506C"/>
    <w:rsid w:val="00E2542E"/>
    <w:rsid w:val="00E266BE"/>
    <w:rsid w:val="00E34384"/>
    <w:rsid w:val="00E3518A"/>
    <w:rsid w:val="00E3779F"/>
    <w:rsid w:val="00E47DA7"/>
    <w:rsid w:val="00E51507"/>
    <w:rsid w:val="00E54F9F"/>
    <w:rsid w:val="00E5637E"/>
    <w:rsid w:val="00E574F8"/>
    <w:rsid w:val="00E63704"/>
    <w:rsid w:val="00E6667F"/>
    <w:rsid w:val="00E763F6"/>
    <w:rsid w:val="00E823CA"/>
    <w:rsid w:val="00E864BA"/>
    <w:rsid w:val="00E86BBD"/>
    <w:rsid w:val="00E90E29"/>
    <w:rsid w:val="00E9144E"/>
    <w:rsid w:val="00E9258F"/>
    <w:rsid w:val="00E96552"/>
    <w:rsid w:val="00EA02C0"/>
    <w:rsid w:val="00EA0AB4"/>
    <w:rsid w:val="00EA1BAE"/>
    <w:rsid w:val="00EA56B0"/>
    <w:rsid w:val="00EA7C31"/>
    <w:rsid w:val="00EB0225"/>
    <w:rsid w:val="00EB1EF2"/>
    <w:rsid w:val="00EB35C0"/>
    <w:rsid w:val="00EB3627"/>
    <w:rsid w:val="00EB4A55"/>
    <w:rsid w:val="00EB77A0"/>
    <w:rsid w:val="00EC0854"/>
    <w:rsid w:val="00EC16ED"/>
    <w:rsid w:val="00EC350E"/>
    <w:rsid w:val="00EC3685"/>
    <w:rsid w:val="00EC7261"/>
    <w:rsid w:val="00ED0B1F"/>
    <w:rsid w:val="00ED1842"/>
    <w:rsid w:val="00ED1F57"/>
    <w:rsid w:val="00ED26F1"/>
    <w:rsid w:val="00ED305C"/>
    <w:rsid w:val="00ED6DB0"/>
    <w:rsid w:val="00EE15FF"/>
    <w:rsid w:val="00EE1EA8"/>
    <w:rsid w:val="00EE1FD7"/>
    <w:rsid w:val="00EE4F71"/>
    <w:rsid w:val="00EE7BD6"/>
    <w:rsid w:val="00EE7D2D"/>
    <w:rsid w:val="00EF00D1"/>
    <w:rsid w:val="00EF0380"/>
    <w:rsid w:val="00EF15A8"/>
    <w:rsid w:val="00EF1DD7"/>
    <w:rsid w:val="00EF6D36"/>
    <w:rsid w:val="00EF7359"/>
    <w:rsid w:val="00EF7511"/>
    <w:rsid w:val="00EF7FD0"/>
    <w:rsid w:val="00F014EA"/>
    <w:rsid w:val="00F01C71"/>
    <w:rsid w:val="00F06F6D"/>
    <w:rsid w:val="00F1126C"/>
    <w:rsid w:val="00F16C71"/>
    <w:rsid w:val="00F20A91"/>
    <w:rsid w:val="00F2367E"/>
    <w:rsid w:val="00F3100D"/>
    <w:rsid w:val="00F34107"/>
    <w:rsid w:val="00F47A6A"/>
    <w:rsid w:val="00F47E8F"/>
    <w:rsid w:val="00F47F90"/>
    <w:rsid w:val="00F51038"/>
    <w:rsid w:val="00F5553F"/>
    <w:rsid w:val="00F604C8"/>
    <w:rsid w:val="00F636F6"/>
    <w:rsid w:val="00F647F5"/>
    <w:rsid w:val="00F65398"/>
    <w:rsid w:val="00F70096"/>
    <w:rsid w:val="00F85963"/>
    <w:rsid w:val="00F876FF"/>
    <w:rsid w:val="00F91023"/>
    <w:rsid w:val="00F94CA7"/>
    <w:rsid w:val="00F9600B"/>
    <w:rsid w:val="00F967E3"/>
    <w:rsid w:val="00F96FB4"/>
    <w:rsid w:val="00FA1098"/>
    <w:rsid w:val="00FA263B"/>
    <w:rsid w:val="00FA4E03"/>
    <w:rsid w:val="00FA7286"/>
    <w:rsid w:val="00FB1047"/>
    <w:rsid w:val="00FB2E69"/>
    <w:rsid w:val="00FB5A6C"/>
    <w:rsid w:val="00FB6F87"/>
    <w:rsid w:val="00FB7299"/>
    <w:rsid w:val="00FC3F82"/>
    <w:rsid w:val="00FC6A62"/>
    <w:rsid w:val="00FD2136"/>
    <w:rsid w:val="00FD4801"/>
    <w:rsid w:val="00FD5B6C"/>
    <w:rsid w:val="00FD5FA8"/>
    <w:rsid w:val="00FD791F"/>
    <w:rsid w:val="00FE043A"/>
    <w:rsid w:val="00FE07AE"/>
    <w:rsid w:val="00FE4AFB"/>
    <w:rsid w:val="00FE5FA5"/>
    <w:rsid w:val="00FE634A"/>
    <w:rsid w:val="00FF0149"/>
    <w:rsid w:val="00FF2F1D"/>
    <w:rsid w:val="00FF3648"/>
    <w:rsid w:val="00FF38B7"/>
    <w:rsid w:val="00FF4315"/>
    <w:rsid w:val="00FF48AB"/>
    <w:rsid w:val="00FF6D37"/>
    <w:rsid w:val="4F3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unhideWhenUsed="0" w:uiPriority="99" w:semiHidden="0" w:name="heading 3"/>
    <w:lsdException w:unhideWhenUsed="0" w:uiPriority="99" w:semiHidden="0" w:name="heading 4"/>
    <w:lsdException w:unhideWhenUsed="0" w:uiPriority="99" w:semiHidden="0" w:name="heading 5"/>
    <w:lsdException w:unhideWhenUsed="0" w:uiPriority="99" w:semiHidden="0" w:name="heading 6"/>
    <w:lsdException w:unhideWhenUsed="0" w:uiPriority="99" w:semiHidden="0" w:name="heading 7"/>
    <w:lsdException w:unhideWhenUsed="0" w:uiPriority="99" w:semiHidden="0" w:name="heading 8"/>
    <w:lsdException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semiHidden="0" w:name="toc 1"/>
    <w:lsdException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99" w:name="Normal Indent" w:locked="1"/>
    <w:lsdException w:unhideWhenUsed="0" w:uiPriority="99" w:name="footnote text"/>
    <w:lsdException w:uiPriority="99" w:semiHidden="0" w:name="annotation text" w:locked="1"/>
    <w:lsdException w:unhideWhenUsed="0" w:uiPriority="0" w:semiHidden="0" w:name="header"/>
    <w:lsdException w:unhideWhenUsed="0" w:uiPriority="99" w:semiHidden="0" w:name="footer"/>
    <w:lsdException w:uiPriority="99" w:name="index heading" w:locked="1"/>
    <w:lsdException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nhideWhenUsed="0" w:uiPriority="99" w:name="footnote reference"/>
    <w:lsdException w:uiPriority="99" w:name="annotation reference" w:locked="1"/>
    <w:lsdException w:uiPriority="99" w:name="line number" w:locked="1"/>
    <w:lsdException w:qFormat="1" w:unhideWhenUsed="0" w:uiPriority="0" w:semiHidden="0" w:name="page number"/>
    <w:lsdException w:unhideWhenUsed="0" w:uiPriority="0" w:name="endnote reference"/>
    <w:lsdException w:qFormat="1" w:unhideWhenUsed="0" w:uiPriority="99" w:semiHidden="0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nhideWhenUsed="0" w:uiPriority="0" w:semiHidden="0" w:name="List Number"/>
    <w:lsdException w:uiPriority="99" w:name="List 2" w:locked="1"/>
    <w:lsdException w:uiPriority="99" w:name="List 3" w:locked="1"/>
    <w:lsdException w:uiPriority="0" w:name="List 4"/>
    <w:lsdException w:uiPriority="0" w:name="List 5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/>
    <w:lsdException w:uiPriority="0" w:name="Salutation"/>
    <w:lsdException w:uiPriority="0" w:name="Date"/>
    <w:lsdException w:uiPriority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unhideWhenUsed="0" w:uiPriority="99" w:semiHidden="0" w:name="Strong"/>
    <w:lsdException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nhideWhenUsed="0" w:uiPriority="99" w:semiHidden="0" w:name="Table Subtle 1" w:locked="1"/>
    <w:lsdException w:uiPriority="99" w:name="Table Subtle 2" w:locked="1"/>
    <w:lsdException w:uiPriority="99" w:name="Table Web 1" w:locked="1"/>
    <w:lsdException w:unhideWhenUsed="0" w:uiPriority="99" w:semiHidden="0" w:name="Table Web 2" w:locked="1"/>
    <w:lsdException w:unhideWhenUsed="0" w:uiPriority="99" w:semiHidden="0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2"/>
      <w:lang w:val="ru-RU" w:eastAsia="ru-RU" w:bidi="ar-SA"/>
    </w:rPr>
  </w:style>
  <w:style w:type="paragraph" w:styleId="2">
    <w:name w:val="heading 1"/>
    <w:basedOn w:val="1"/>
    <w:next w:val="1"/>
    <w:link w:val="34"/>
    <w:qFormat/>
    <w:uiPriority w:val="99"/>
    <w:pPr>
      <w:contextualSpacing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35"/>
    <w:qFormat/>
    <w:uiPriority w:val="99"/>
    <w:pPr>
      <w:outlineLvl w:val="1"/>
    </w:pPr>
    <w:rPr>
      <w:b/>
      <w:bCs/>
      <w:szCs w:val="26"/>
    </w:rPr>
  </w:style>
  <w:style w:type="paragraph" w:styleId="4">
    <w:name w:val="heading 3"/>
    <w:basedOn w:val="1"/>
    <w:next w:val="1"/>
    <w:link w:val="36"/>
    <w:uiPriority w:val="99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5">
    <w:name w:val="heading 4"/>
    <w:basedOn w:val="1"/>
    <w:next w:val="1"/>
    <w:link w:val="37"/>
    <w:uiPriority w:val="99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6">
    <w:name w:val="heading 5"/>
    <w:basedOn w:val="1"/>
    <w:next w:val="1"/>
    <w:link w:val="38"/>
    <w:uiPriority w:val="99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7">
    <w:name w:val="heading 6"/>
    <w:basedOn w:val="1"/>
    <w:next w:val="1"/>
    <w:link w:val="39"/>
    <w:uiPriority w:val="99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8">
    <w:name w:val="heading 7"/>
    <w:basedOn w:val="1"/>
    <w:next w:val="1"/>
    <w:link w:val="40"/>
    <w:uiPriority w:val="99"/>
    <w:pPr>
      <w:outlineLvl w:val="6"/>
    </w:pPr>
    <w:rPr>
      <w:rFonts w:ascii="Cambria" w:hAnsi="Cambria"/>
      <w:i/>
      <w:iCs/>
    </w:rPr>
  </w:style>
  <w:style w:type="paragraph" w:styleId="9">
    <w:name w:val="heading 8"/>
    <w:basedOn w:val="1"/>
    <w:next w:val="1"/>
    <w:link w:val="41"/>
    <w:uiPriority w:val="99"/>
    <w:pPr>
      <w:outlineLvl w:val="7"/>
    </w:pPr>
    <w:rPr>
      <w:rFonts w:ascii="Cambria" w:hAnsi="Cambria"/>
      <w:sz w:val="20"/>
      <w:szCs w:val="20"/>
    </w:rPr>
  </w:style>
  <w:style w:type="paragraph" w:styleId="10">
    <w:name w:val="heading 9"/>
    <w:basedOn w:val="1"/>
    <w:next w:val="1"/>
    <w:link w:val="42"/>
    <w:uiPriority w:val="99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uiPriority w:val="99"/>
    <w:rPr>
      <w:rFonts w:cs="Times New Roman"/>
      <w:vertAlign w:val="superscript"/>
    </w:rPr>
  </w:style>
  <w:style w:type="character" w:styleId="14">
    <w:name w:val="annotation reference"/>
    <w:basedOn w:val="11"/>
    <w:semiHidden/>
    <w:unhideWhenUsed/>
    <w:locked/>
    <w:uiPriority w:val="99"/>
    <w:rPr>
      <w:sz w:val="16"/>
      <w:szCs w:val="16"/>
    </w:rPr>
  </w:style>
  <w:style w:type="character" w:styleId="15">
    <w:name w:val="endnote reference"/>
    <w:basedOn w:val="11"/>
    <w:semiHidden/>
    <w:uiPriority w:val="0"/>
    <w:rPr>
      <w:rFonts w:cs="Times New Roman"/>
      <w:vertAlign w:val="superscript"/>
    </w:rPr>
  </w:style>
  <w:style w:type="character" w:styleId="16">
    <w:name w:val="Emphasis"/>
    <w:basedOn w:val="11"/>
    <w:uiPriority w:val="99"/>
    <w:rPr>
      <w:rFonts w:cs="Times New Roman"/>
      <w:b/>
      <w:i/>
      <w:spacing w:val="10"/>
      <w:shd w:val="clear" w:color="auto" w:fill="auto"/>
    </w:rPr>
  </w:style>
  <w:style w:type="character" w:styleId="17">
    <w:name w:val="page number"/>
    <w:basedOn w:val="11"/>
    <w:qFormat/>
    <w:uiPriority w:val="0"/>
    <w:rPr>
      <w:rFonts w:ascii="Times New Roman" w:hAnsi="Times New Roman" w:cs="Times New Roman"/>
      <w:sz w:val="20"/>
    </w:rPr>
  </w:style>
  <w:style w:type="character" w:styleId="18">
    <w:name w:val="Strong"/>
    <w:basedOn w:val="11"/>
    <w:uiPriority w:val="99"/>
    <w:rPr>
      <w:rFonts w:cs="Times New Roman"/>
      <w:b/>
    </w:rPr>
  </w:style>
  <w:style w:type="paragraph" w:styleId="19">
    <w:name w:val="Balloon Text"/>
    <w:basedOn w:val="1"/>
    <w:link w:val="58"/>
    <w:semiHidden/>
    <w:uiPriority w:val="99"/>
    <w:rPr>
      <w:rFonts w:ascii="Tahoma" w:hAnsi="Tahoma" w:cs="Tahoma"/>
      <w:sz w:val="16"/>
      <w:szCs w:val="16"/>
    </w:rPr>
  </w:style>
  <w:style w:type="paragraph" w:styleId="20">
    <w:name w:val="endnote text"/>
    <w:basedOn w:val="1"/>
    <w:link w:val="60"/>
    <w:qFormat/>
    <w:uiPriority w:val="99"/>
    <w:pPr>
      <w:jc w:val="both"/>
    </w:pPr>
    <w:rPr>
      <w:rFonts w:eastAsiaTheme="minorHAnsi" w:cstheme="minorBidi"/>
      <w:sz w:val="20"/>
      <w:lang w:eastAsia="en-US"/>
    </w:rPr>
  </w:style>
  <w:style w:type="paragraph" w:styleId="21">
    <w:name w:val="caption"/>
    <w:basedOn w:val="1"/>
    <w:next w:val="1"/>
    <w:uiPriority w:val="99"/>
    <w:rPr>
      <w:b/>
      <w:bCs/>
      <w:color w:val="4F81BD"/>
      <w:sz w:val="18"/>
      <w:szCs w:val="18"/>
    </w:rPr>
  </w:style>
  <w:style w:type="paragraph" w:styleId="22">
    <w:name w:val="annotation text"/>
    <w:basedOn w:val="1"/>
    <w:link w:val="65"/>
    <w:unhideWhenUsed/>
    <w:locked/>
    <w:uiPriority w:val="99"/>
    <w:rPr>
      <w:sz w:val="20"/>
      <w:szCs w:val="20"/>
    </w:rPr>
  </w:style>
  <w:style w:type="paragraph" w:styleId="23">
    <w:name w:val="annotation subject"/>
    <w:basedOn w:val="22"/>
    <w:next w:val="22"/>
    <w:link w:val="66"/>
    <w:semiHidden/>
    <w:unhideWhenUsed/>
    <w:locked/>
    <w:uiPriority w:val="99"/>
    <w:rPr>
      <w:b/>
      <w:bCs/>
    </w:rPr>
  </w:style>
  <w:style w:type="paragraph" w:styleId="24">
    <w:name w:val="footnote text"/>
    <w:basedOn w:val="1"/>
    <w:link w:val="57"/>
    <w:semiHidden/>
    <w:uiPriority w:val="99"/>
    <w:rPr>
      <w:sz w:val="20"/>
      <w:szCs w:val="20"/>
      <w:lang w:eastAsia="en-US"/>
    </w:rPr>
  </w:style>
  <w:style w:type="paragraph" w:styleId="25">
    <w:name w:val="header"/>
    <w:basedOn w:val="1"/>
    <w:link w:val="62"/>
    <w:uiPriority w:val="0"/>
    <w:pPr>
      <w:tabs>
        <w:tab w:val="center" w:pos="4677"/>
        <w:tab w:val="right" w:pos="9355"/>
      </w:tabs>
    </w:pPr>
    <w:rPr>
      <w:lang w:eastAsia="en-US"/>
    </w:rPr>
  </w:style>
  <w:style w:type="paragraph" w:styleId="26">
    <w:name w:val="toc 1"/>
    <w:basedOn w:val="1"/>
    <w:next w:val="1"/>
    <w:autoRedefine/>
    <w:unhideWhenUsed/>
    <w:uiPriority w:val="39"/>
    <w:pPr>
      <w:tabs>
        <w:tab w:val="decimal" w:leader="dot" w:pos="10195"/>
      </w:tabs>
    </w:pPr>
  </w:style>
  <w:style w:type="paragraph" w:styleId="27">
    <w:name w:val="toc 2"/>
    <w:basedOn w:val="1"/>
    <w:next w:val="1"/>
    <w:autoRedefine/>
    <w:unhideWhenUsed/>
    <w:uiPriority w:val="39"/>
    <w:pPr>
      <w:tabs>
        <w:tab w:val="decimal" w:leader="dot" w:pos="10195"/>
      </w:tabs>
      <w:ind w:left="284"/>
    </w:pPr>
  </w:style>
  <w:style w:type="paragraph" w:styleId="28">
    <w:name w:val="Title"/>
    <w:basedOn w:val="1"/>
    <w:next w:val="1"/>
    <w:link w:val="43"/>
    <w:uiPriority w:val="99"/>
    <w:pPr>
      <w:pBdr>
        <w:bottom w:val="single" w:color="auto" w:sz="4" w:space="1"/>
      </w:pBdr>
      <w:contextualSpacing/>
    </w:pPr>
    <w:rPr>
      <w:rFonts w:ascii="Cambria" w:hAnsi="Cambria"/>
      <w:spacing w:val="5"/>
      <w:sz w:val="52"/>
      <w:szCs w:val="52"/>
    </w:rPr>
  </w:style>
  <w:style w:type="paragraph" w:styleId="29">
    <w:name w:val="footer"/>
    <w:basedOn w:val="1"/>
    <w:link w:val="61"/>
    <w:uiPriority w:val="99"/>
    <w:pPr>
      <w:tabs>
        <w:tab w:val="center" w:pos="4677"/>
        <w:tab w:val="right" w:pos="9355"/>
      </w:tabs>
    </w:pPr>
    <w:rPr>
      <w:lang w:eastAsia="en-US"/>
    </w:rPr>
  </w:style>
  <w:style w:type="paragraph" w:styleId="30">
    <w:name w:val="Normal (Web)"/>
    <w:basedOn w:val="1"/>
    <w:semiHidden/>
    <w:unhideWhenUsed/>
    <w:locked/>
    <w:uiPriority w:val="99"/>
    <w:pPr>
      <w:spacing w:before="100" w:beforeAutospacing="1" w:after="100" w:afterAutospacing="1"/>
    </w:pPr>
    <w:rPr>
      <w:szCs w:val="24"/>
    </w:rPr>
  </w:style>
  <w:style w:type="paragraph" w:styleId="31">
    <w:name w:val="Subtitle"/>
    <w:basedOn w:val="1"/>
    <w:next w:val="1"/>
    <w:link w:val="44"/>
    <w:uiPriority w:val="99"/>
    <w:pPr>
      <w:spacing w:after="600"/>
    </w:pPr>
    <w:rPr>
      <w:rFonts w:ascii="Cambria" w:hAnsi="Cambria"/>
      <w:i/>
      <w:iCs/>
      <w:spacing w:val="13"/>
      <w:szCs w:val="24"/>
    </w:rPr>
  </w:style>
  <w:style w:type="paragraph" w:styleId="32">
    <w:name w:val="HTML Preformatted"/>
    <w:basedOn w:val="1"/>
    <w:link w:val="64"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33">
    <w:name w:val="Table Grid"/>
    <w:basedOn w:val="12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">
    <w:name w:val="Заголовок 1 Знак"/>
    <w:basedOn w:val="11"/>
    <w:link w:val="2"/>
    <w:locked/>
    <w:uiPriority w:val="99"/>
    <w:rPr>
      <w:rFonts w:ascii="Times New Roman" w:hAnsi="Times New Roman"/>
      <w:b/>
      <w:bCs/>
      <w:sz w:val="28"/>
      <w:szCs w:val="28"/>
    </w:rPr>
  </w:style>
  <w:style w:type="character" w:customStyle="1" w:styleId="35">
    <w:name w:val="Заголовок 2 Знак"/>
    <w:basedOn w:val="11"/>
    <w:link w:val="3"/>
    <w:locked/>
    <w:uiPriority w:val="99"/>
    <w:rPr>
      <w:rFonts w:ascii="Times New Roman" w:hAnsi="Times New Roman"/>
      <w:b/>
      <w:bCs/>
      <w:sz w:val="24"/>
      <w:szCs w:val="26"/>
    </w:rPr>
  </w:style>
  <w:style w:type="character" w:customStyle="1" w:styleId="36">
    <w:name w:val="Заголовок 3 Знак"/>
    <w:basedOn w:val="11"/>
    <w:link w:val="4"/>
    <w:semiHidden/>
    <w:locked/>
    <w:uiPriority w:val="99"/>
    <w:rPr>
      <w:rFonts w:ascii="Cambria" w:hAnsi="Cambria" w:cs="Times New Roman"/>
      <w:b/>
      <w:bCs/>
    </w:rPr>
  </w:style>
  <w:style w:type="character" w:customStyle="1" w:styleId="37">
    <w:name w:val="Заголовок 4 Знак"/>
    <w:basedOn w:val="11"/>
    <w:link w:val="5"/>
    <w:semiHidden/>
    <w:locked/>
    <w:uiPriority w:val="99"/>
    <w:rPr>
      <w:rFonts w:ascii="Cambria" w:hAnsi="Cambria" w:cs="Times New Roman"/>
      <w:b/>
      <w:bCs/>
      <w:i/>
      <w:iCs/>
    </w:rPr>
  </w:style>
  <w:style w:type="character" w:customStyle="1" w:styleId="38">
    <w:name w:val="Заголовок 5 Знак"/>
    <w:basedOn w:val="11"/>
    <w:link w:val="6"/>
    <w:semiHidden/>
    <w:locked/>
    <w:uiPriority w:val="99"/>
    <w:rPr>
      <w:rFonts w:ascii="Cambria" w:hAnsi="Cambria" w:cs="Times New Roman"/>
      <w:b/>
      <w:bCs/>
      <w:color w:val="7F7F7F"/>
    </w:rPr>
  </w:style>
  <w:style w:type="character" w:customStyle="1" w:styleId="39">
    <w:name w:val="Заголовок 6 Знак"/>
    <w:basedOn w:val="11"/>
    <w:link w:val="7"/>
    <w:semiHidden/>
    <w:locked/>
    <w:uiPriority w:val="99"/>
    <w:rPr>
      <w:rFonts w:ascii="Cambria" w:hAnsi="Cambria" w:cs="Times New Roman"/>
      <w:b/>
      <w:bCs/>
      <w:i/>
      <w:iCs/>
      <w:color w:val="7F7F7F"/>
    </w:rPr>
  </w:style>
  <w:style w:type="character" w:customStyle="1" w:styleId="40">
    <w:name w:val="Заголовок 7 Знак"/>
    <w:basedOn w:val="11"/>
    <w:link w:val="8"/>
    <w:semiHidden/>
    <w:locked/>
    <w:uiPriority w:val="99"/>
    <w:rPr>
      <w:rFonts w:ascii="Cambria" w:hAnsi="Cambria" w:cs="Times New Roman"/>
      <w:i/>
      <w:iCs/>
    </w:rPr>
  </w:style>
  <w:style w:type="character" w:customStyle="1" w:styleId="41">
    <w:name w:val="Заголовок 8 Знак"/>
    <w:basedOn w:val="11"/>
    <w:link w:val="9"/>
    <w:semiHidden/>
    <w:locked/>
    <w:uiPriority w:val="99"/>
    <w:rPr>
      <w:rFonts w:ascii="Cambria" w:hAnsi="Cambria" w:cs="Times New Roman"/>
      <w:sz w:val="20"/>
      <w:szCs w:val="20"/>
    </w:rPr>
  </w:style>
  <w:style w:type="character" w:customStyle="1" w:styleId="42">
    <w:name w:val="Заголовок 9 Знак"/>
    <w:basedOn w:val="11"/>
    <w:link w:val="10"/>
    <w:semiHidden/>
    <w:locked/>
    <w:uiPriority w:val="99"/>
    <w:rPr>
      <w:rFonts w:ascii="Cambria" w:hAnsi="Cambria" w:cs="Times New Roman"/>
      <w:i/>
      <w:iCs/>
      <w:spacing w:val="5"/>
      <w:sz w:val="20"/>
      <w:szCs w:val="20"/>
    </w:rPr>
  </w:style>
  <w:style w:type="character" w:customStyle="1" w:styleId="43">
    <w:name w:val="Заголовок Знак"/>
    <w:basedOn w:val="11"/>
    <w:link w:val="28"/>
    <w:locked/>
    <w:uiPriority w:val="99"/>
    <w:rPr>
      <w:rFonts w:ascii="Cambria" w:hAnsi="Cambria" w:cs="Times New Roman"/>
      <w:spacing w:val="5"/>
      <w:sz w:val="52"/>
      <w:szCs w:val="52"/>
    </w:rPr>
  </w:style>
  <w:style w:type="character" w:customStyle="1" w:styleId="44">
    <w:name w:val="Подзаголовок Знак"/>
    <w:basedOn w:val="11"/>
    <w:link w:val="31"/>
    <w:locked/>
    <w:uiPriority w:val="99"/>
    <w:rPr>
      <w:rFonts w:ascii="Cambria" w:hAnsi="Cambria" w:cs="Times New Roman"/>
      <w:i/>
      <w:iCs/>
      <w:spacing w:val="13"/>
      <w:sz w:val="24"/>
      <w:szCs w:val="24"/>
    </w:rPr>
  </w:style>
  <w:style w:type="paragraph" w:customStyle="1" w:styleId="45">
    <w:name w:val="Без интервала1"/>
    <w:basedOn w:val="1"/>
    <w:uiPriority w:val="99"/>
  </w:style>
  <w:style w:type="paragraph" w:customStyle="1" w:styleId="46">
    <w:name w:val="Абзац списка1"/>
    <w:basedOn w:val="1"/>
    <w:uiPriority w:val="99"/>
    <w:pPr>
      <w:ind w:left="720"/>
      <w:contextualSpacing/>
    </w:pPr>
  </w:style>
  <w:style w:type="paragraph" w:customStyle="1" w:styleId="47">
    <w:name w:val="Цитата 21"/>
    <w:basedOn w:val="1"/>
    <w:next w:val="1"/>
    <w:link w:val="48"/>
    <w:uiPriority w:val="99"/>
    <w:pPr>
      <w:spacing w:before="200"/>
      <w:ind w:left="360" w:right="360"/>
    </w:pPr>
    <w:rPr>
      <w:i/>
      <w:iCs/>
    </w:rPr>
  </w:style>
  <w:style w:type="character" w:customStyle="1" w:styleId="48">
    <w:name w:val="Quote Char"/>
    <w:basedOn w:val="11"/>
    <w:link w:val="47"/>
    <w:locked/>
    <w:uiPriority w:val="99"/>
    <w:rPr>
      <w:rFonts w:cs="Times New Roman"/>
      <w:i/>
      <w:iCs/>
    </w:rPr>
  </w:style>
  <w:style w:type="paragraph" w:customStyle="1" w:styleId="49">
    <w:name w:val="Выделенная цитата1"/>
    <w:basedOn w:val="1"/>
    <w:next w:val="1"/>
    <w:link w:val="50"/>
    <w:uiPriority w:val="99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50">
    <w:name w:val="Intense Quote Char"/>
    <w:basedOn w:val="11"/>
    <w:link w:val="49"/>
    <w:locked/>
    <w:uiPriority w:val="99"/>
    <w:rPr>
      <w:rFonts w:cs="Times New Roman"/>
      <w:b/>
      <w:bCs/>
      <w:i/>
      <w:iCs/>
    </w:rPr>
  </w:style>
  <w:style w:type="character" w:customStyle="1" w:styleId="51">
    <w:name w:val="Слабое выделение1"/>
    <w:basedOn w:val="11"/>
    <w:uiPriority w:val="99"/>
    <w:rPr>
      <w:rFonts w:cs="Times New Roman"/>
      <w:i/>
    </w:rPr>
  </w:style>
  <w:style w:type="character" w:customStyle="1" w:styleId="52">
    <w:name w:val="Сильное выделение1"/>
    <w:basedOn w:val="11"/>
    <w:uiPriority w:val="99"/>
    <w:rPr>
      <w:rFonts w:cs="Times New Roman"/>
      <w:b/>
    </w:rPr>
  </w:style>
  <w:style w:type="character" w:customStyle="1" w:styleId="53">
    <w:name w:val="Слабая ссылка1"/>
    <w:basedOn w:val="11"/>
    <w:uiPriority w:val="99"/>
    <w:rPr>
      <w:rFonts w:cs="Times New Roman"/>
      <w:smallCaps/>
    </w:rPr>
  </w:style>
  <w:style w:type="character" w:customStyle="1" w:styleId="54">
    <w:name w:val="Сильная ссылка1"/>
    <w:basedOn w:val="11"/>
    <w:uiPriority w:val="99"/>
    <w:rPr>
      <w:rFonts w:cs="Times New Roman"/>
      <w:smallCaps/>
      <w:spacing w:val="5"/>
      <w:u w:val="single"/>
    </w:rPr>
  </w:style>
  <w:style w:type="character" w:customStyle="1" w:styleId="55">
    <w:name w:val="Название книги1"/>
    <w:basedOn w:val="11"/>
    <w:uiPriority w:val="99"/>
    <w:rPr>
      <w:rFonts w:cs="Times New Roman"/>
      <w:i/>
      <w:smallCaps/>
      <w:spacing w:val="5"/>
    </w:rPr>
  </w:style>
  <w:style w:type="paragraph" w:customStyle="1" w:styleId="56">
    <w:name w:val="Заголовок оглавления1"/>
    <w:basedOn w:val="2"/>
    <w:next w:val="1"/>
    <w:uiPriority w:val="99"/>
    <w:pPr>
      <w:outlineLvl w:val="9"/>
    </w:pPr>
  </w:style>
  <w:style w:type="character" w:customStyle="1" w:styleId="57">
    <w:name w:val="Текст сноски Знак"/>
    <w:basedOn w:val="11"/>
    <w:link w:val="24"/>
    <w:semiHidden/>
    <w:locked/>
    <w:uiPriority w:val="99"/>
    <w:rPr>
      <w:rFonts w:eastAsia="Times New Roman" w:cs="Times New Roman"/>
      <w:sz w:val="20"/>
      <w:szCs w:val="20"/>
      <w:lang w:eastAsia="en-US"/>
    </w:rPr>
  </w:style>
  <w:style w:type="character" w:customStyle="1" w:styleId="58">
    <w:name w:val="Текст выноски Знак"/>
    <w:basedOn w:val="11"/>
    <w:link w:val="19"/>
    <w:semiHidden/>
    <w:locked/>
    <w:uiPriority w:val="99"/>
    <w:rPr>
      <w:rFonts w:ascii="Tahoma" w:hAnsi="Tahoma" w:cs="Tahoma"/>
      <w:sz w:val="16"/>
      <w:szCs w:val="16"/>
    </w:rPr>
  </w:style>
  <w:style w:type="paragraph" w:customStyle="1" w:styleId="59">
    <w:name w:val="ConsPlusNormal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60">
    <w:name w:val="Текст концевой сноски Знак"/>
    <w:basedOn w:val="11"/>
    <w:link w:val="20"/>
    <w:locked/>
    <w:uiPriority w:val="99"/>
    <w:rPr>
      <w:rFonts w:ascii="Times New Roman" w:hAnsi="Times New Roman" w:eastAsiaTheme="minorHAnsi" w:cstheme="minorBidi"/>
      <w:szCs w:val="22"/>
      <w:lang w:eastAsia="en-US"/>
    </w:rPr>
  </w:style>
  <w:style w:type="character" w:customStyle="1" w:styleId="61">
    <w:name w:val="Нижний колонтитул Знак"/>
    <w:basedOn w:val="11"/>
    <w:link w:val="29"/>
    <w:locked/>
    <w:uiPriority w:val="99"/>
    <w:rPr>
      <w:rFonts w:ascii="Calibri" w:hAnsi="Calibri" w:cs="Times New Roman"/>
      <w:lang w:eastAsia="en-US"/>
    </w:rPr>
  </w:style>
  <w:style w:type="character" w:customStyle="1" w:styleId="62">
    <w:name w:val="Верхний колонтитул Знак"/>
    <w:basedOn w:val="11"/>
    <w:link w:val="25"/>
    <w:locked/>
    <w:uiPriority w:val="0"/>
    <w:rPr>
      <w:rFonts w:ascii="Calibri" w:hAnsi="Calibri" w:cs="Times New Roman"/>
      <w:lang w:eastAsia="en-US"/>
    </w:rPr>
  </w:style>
  <w:style w:type="paragraph" w:styleId="63">
    <w:name w:val="List Paragraph"/>
    <w:basedOn w:val="1"/>
    <w:uiPriority w:val="99"/>
    <w:pPr>
      <w:ind w:left="720"/>
      <w:contextualSpacing/>
    </w:pPr>
  </w:style>
  <w:style w:type="character" w:customStyle="1" w:styleId="64">
    <w:name w:val="Стандартный HTML Знак"/>
    <w:basedOn w:val="11"/>
    <w:link w:val="32"/>
    <w:uiPriority w:val="99"/>
    <w:rPr>
      <w:rFonts w:ascii="Courier New" w:hAnsi="Courier New" w:cs="Courier New"/>
      <w:sz w:val="20"/>
      <w:szCs w:val="20"/>
    </w:rPr>
  </w:style>
  <w:style w:type="character" w:customStyle="1" w:styleId="65">
    <w:name w:val="Текст примечания Знак"/>
    <w:basedOn w:val="11"/>
    <w:link w:val="22"/>
    <w:uiPriority w:val="99"/>
  </w:style>
  <w:style w:type="character" w:customStyle="1" w:styleId="66">
    <w:name w:val="Тема примечания Знак"/>
    <w:basedOn w:val="65"/>
    <w:link w:val="23"/>
    <w:semiHidden/>
    <w:uiPriority w:val="99"/>
    <w:rPr>
      <w:b/>
      <w:bCs/>
    </w:rPr>
  </w:style>
  <w:style w:type="paragraph" w:customStyle="1" w:styleId="67">
    <w:name w:val="Revision"/>
    <w:hidden/>
    <w:semiHidden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455F-67BE-4364-87FA-8EEDD60E8D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23</Pages>
  <Words>7774</Words>
  <Characters>44317</Characters>
  <Lines>369</Lines>
  <Paragraphs>103</Paragraphs>
  <TotalTime>16</TotalTime>
  <ScaleCrop>false</ScaleCrop>
  <LinksUpToDate>false</LinksUpToDate>
  <CharactersWithSpaces>51988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2025-04-09T07:30:00Z</dcterms:created>
  <dc:creator>Зайцева</dc:creator>
  <cp:lastModifiedBy>antonova</cp:lastModifiedBy>
  <cp:lastPrinted>2025-04-08T10:59:00Z</cp:lastPrinted>
  <dcterms:modified xsi:type="dcterms:W3CDTF">2025-04-09T09:29:31Z</dcterms:modified>
  <dc:title>Макет профессионального стандарта 2023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0FCAB3258E7D479DB6612A56AB0EC912_12</vt:lpwstr>
  </property>
</Properties>
</file>